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B2" w:rsidRDefault="006D4C0A" w:rsidP="00F245B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</w:t>
      </w:r>
    </w:p>
    <w:p w:rsidR="00F245B2" w:rsidRDefault="00CE5133" w:rsidP="00F245B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ПРИВОЛЖСКОГО</w:t>
      </w:r>
      <w:r w:rsidR="00F245B2">
        <w:rPr>
          <w:b w:val="0"/>
          <w:sz w:val="28"/>
          <w:szCs w:val="28"/>
        </w:rPr>
        <w:t xml:space="preserve"> </w:t>
      </w:r>
      <w:r w:rsidR="00F245B2">
        <w:rPr>
          <w:b w:val="0"/>
          <w:caps/>
          <w:sz w:val="28"/>
          <w:szCs w:val="28"/>
        </w:rPr>
        <w:t>муниципального образования</w:t>
      </w:r>
      <w:r w:rsidR="00F245B2">
        <w:rPr>
          <w:b w:val="0"/>
          <w:sz w:val="28"/>
          <w:szCs w:val="28"/>
        </w:rPr>
        <w:t xml:space="preserve">  </w:t>
      </w:r>
    </w:p>
    <w:p w:rsidR="00F245B2" w:rsidRDefault="00F245B2" w:rsidP="00F245B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МАРКСОВСКОГО МУНИЦИПАЛЬНОГО РАЙОНА </w:t>
      </w:r>
    </w:p>
    <w:p w:rsidR="00F245B2" w:rsidRDefault="00F245B2" w:rsidP="00F245B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САРАТОВСКОЙ   ОБЛАСТИ </w:t>
      </w:r>
    </w:p>
    <w:p w:rsidR="00F245B2" w:rsidRDefault="00F245B2" w:rsidP="00F245B2">
      <w:pPr>
        <w:pStyle w:val="2"/>
        <w:jc w:val="left"/>
        <w:rPr>
          <w:b w:val="0"/>
          <w:sz w:val="28"/>
          <w:szCs w:val="28"/>
        </w:rPr>
      </w:pPr>
    </w:p>
    <w:p w:rsidR="00F245B2" w:rsidRDefault="006D4C0A" w:rsidP="00F245B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F245B2" w:rsidRPr="002F12B0" w:rsidRDefault="00D131BF" w:rsidP="00F24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07.08.2013г № 124/278</w:t>
      </w:r>
    </w:p>
    <w:p w:rsidR="00F245B2" w:rsidRPr="002F12B0" w:rsidRDefault="00F245B2" w:rsidP="00F245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5B2" w:rsidRPr="006D4C0A" w:rsidRDefault="006D4C0A" w:rsidP="00F245B2">
      <w:pPr>
        <w:pStyle w:val="a3"/>
        <w:rPr>
          <w:sz w:val="28"/>
          <w:szCs w:val="28"/>
        </w:rPr>
      </w:pPr>
      <w:r w:rsidRPr="006D4C0A">
        <w:rPr>
          <w:sz w:val="28"/>
          <w:szCs w:val="28"/>
        </w:rPr>
        <w:t>«О проведении открытого конкурса на право</w:t>
      </w:r>
    </w:p>
    <w:p w:rsidR="006D4C0A" w:rsidRDefault="00580A2A" w:rsidP="00F245B2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="006D4C0A" w:rsidRPr="006D4C0A">
        <w:rPr>
          <w:sz w:val="28"/>
          <w:szCs w:val="28"/>
        </w:rPr>
        <w:t xml:space="preserve">аключения </w:t>
      </w:r>
      <w:r w:rsidR="006D4C0A">
        <w:rPr>
          <w:sz w:val="28"/>
          <w:szCs w:val="28"/>
        </w:rPr>
        <w:t>конц</w:t>
      </w:r>
      <w:r w:rsidR="006D4C0A" w:rsidRPr="006D4C0A">
        <w:rPr>
          <w:sz w:val="28"/>
          <w:szCs w:val="28"/>
        </w:rPr>
        <w:t>ессионного соглашения».</w:t>
      </w:r>
    </w:p>
    <w:p w:rsidR="00F245B2" w:rsidRDefault="00F245B2" w:rsidP="00F245B2">
      <w:pPr>
        <w:pStyle w:val="a3"/>
        <w:rPr>
          <w:b/>
          <w:sz w:val="28"/>
          <w:szCs w:val="28"/>
        </w:rPr>
      </w:pPr>
    </w:p>
    <w:p w:rsidR="006D4C0A" w:rsidRDefault="00F245B2" w:rsidP="006D4C0A">
      <w:pPr>
        <w:pStyle w:val="a3"/>
        <w:rPr>
          <w:sz w:val="28"/>
          <w:szCs w:val="28"/>
        </w:rPr>
      </w:pPr>
      <w:r w:rsidRPr="006D4C0A">
        <w:rPr>
          <w:sz w:val="28"/>
          <w:szCs w:val="28"/>
        </w:rPr>
        <w:t xml:space="preserve">      </w:t>
      </w:r>
      <w:r w:rsidR="006D4C0A" w:rsidRPr="006D4C0A">
        <w:rPr>
          <w:sz w:val="28"/>
          <w:szCs w:val="28"/>
        </w:rPr>
        <w:t xml:space="preserve">В </w:t>
      </w:r>
      <w:r w:rsidR="006D4C0A">
        <w:rPr>
          <w:sz w:val="28"/>
          <w:szCs w:val="28"/>
        </w:rPr>
        <w:t xml:space="preserve">соответствии с Федеральным законом от 21 июля 2005 г. № 115-ФЗ «О концессионных соглашениях», Федеральным законом от 06 октября 2003 года «131-ФЗ «Об общих принципах организации местного самоуправления в Российской Федерации», Уставом </w:t>
      </w:r>
      <w:r w:rsidR="00CE5133">
        <w:rPr>
          <w:sz w:val="28"/>
          <w:szCs w:val="28"/>
        </w:rPr>
        <w:t>Приволжского</w:t>
      </w:r>
      <w:r w:rsidR="006D4C0A">
        <w:rPr>
          <w:sz w:val="28"/>
          <w:szCs w:val="28"/>
        </w:rPr>
        <w:t xml:space="preserve"> муниципального образования </w:t>
      </w:r>
    </w:p>
    <w:p w:rsidR="006D4C0A" w:rsidRDefault="006D4C0A" w:rsidP="006D4C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CE5133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образования Марксовского муниципального района </w:t>
      </w:r>
    </w:p>
    <w:p w:rsidR="00771B15" w:rsidRPr="006D4C0A" w:rsidRDefault="006D4C0A" w:rsidP="006D4C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71B15" w:rsidRDefault="00771B15" w:rsidP="00F245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4C0A">
        <w:rPr>
          <w:sz w:val="28"/>
          <w:szCs w:val="28"/>
        </w:rPr>
        <w:t xml:space="preserve"> 1. Поручить администрации </w:t>
      </w:r>
      <w:r w:rsidR="00CE5133">
        <w:rPr>
          <w:sz w:val="28"/>
          <w:szCs w:val="28"/>
        </w:rPr>
        <w:t>Приволжского</w:t>
      </w:r>
      <w:r w:rsidR="006D4C0A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 w:rsidR="002339C3">
        <w:rPr>
          <w:sz w:val="28"/>
          <w:szCs w:val="28"/>
        </w:rPr>
        <w:t xml:space="preserve">организовать и провести открытый конкурс на право заключения концессионного соглашения в отношении объектов </w:t>
      </w:r>
      <w:r w:rsidR="001B7357">
        <w:rPr>
          <w:sz w:val="28"/>
          <w:szCs w:val="28"/>
        </w:rPr>
        <w:t>холодного водоснабжения</w:t>
      </w:r>
      <w:r w:rsidR="002339C3">
        <w:rPr>
          <w:sz w:val="28"/>
          <w:szCs w:val="28"/>
        </w:rPr>
        <w:t xml:space="preserve">, находящихся в  собственности </w:t>
      </w:r>
      <w:r w:rsidR="00CE5133">
        <w:rPr>
          <w:sz w:val="28"/>
          <w:szCs w:val="28"/>
        </w:rPr>
        <w:t>Приволжского</w:t>
      </w:r>
      <w:r w:rsidR="002339C3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области, согласно приложению № 1.</w:t>
      </w:r>
    </w:p>
    <w:p w:rsidR="00256C02" w:rsidRDefault="001B7357" w:rsidP="00F245B2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256C02">
        <w:rPr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F245B2" w:rsidRDefault="00F245B2" w:rsidP="00F245B2">
      <w:pPr>
        <w:pStyle w:val="a3"/>
        <w:rPr>
          <w:sz w:val="28"/>
          <w:szCs w:val="28"/>
        </w:rPr>
      </w:pPr>
    </w:p>
    <w:p w:rsidR="0058743B" w:rsidRDefault="0058743B" w:rsidP="00F245B2">
      <w:pPr>
        <w:pStyle w:val="a3"/>
        <w:rPr>
          <w:sz w:val="28"/>
          <w:szCs w:val="28"/>
        </w:rPr>
      </w:pPr>
    </w:p>
    <w:p w:rsidR="00F245B2" w:rsidRDefault="001B7357" w:rsidP="00F245B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F245B2">
        <w:rPr>
          <w:sz w:val="28"/>
          <w:szCs w:val="28"/>
        </w:rPr>
        <w:t xml:space="preserve"> </w:t>
      </w:r>
      <w:proofErr w:type="gramStart"/>
      <w:r w:rsidR="00CE5133">
        <w:rPr>
          <w:sz w:val="28"/>
          <w:szCs w:val="28"/>
        </w:rPr>
        <w:t>Приволжского</w:t>
      </w:r>
      <w:proofErr w:type="gramEnd"/>
    </w:p>
    <w:p w:rsidR="00580A2A" w:rsidRDefault="00F245B2" w:rsidP="00771B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</w:t>
      </w:r>
      <w:r w:rsidR="001B7357">
        <w:rPr>
          <w:sz w:val="28"/>
          <w:szCs w:val="28"/>
        </w:rPr>
        <w:t>Д.Г. Лунина</w:t>
      </w:r>
    </w:p>
    <w:p w:rsidR="007E3AA9" w:rsidRDefault="007E3AA9" w:rsidP="00580A2A">
      <w:pPr>
        <w:pStyle w:val="a5"/>
        <w:jc w:val="right"/>
        <w:rPr>
          <w:rFonts w:ascii="Times New Roman" w:hAnsi="Times New Roman" w:cs="Times New Roman"/>
        </w:rPr>
        <w:sectPr w:rsidR="007E3AA9" w:rsidSect="00580A2A">
          <w:pgSz w:w="11906" w:h="16838"/>
          <w:pgMar w:top="851" w:right="1133" w:bottom="851" w:left="1701" w:header="708" w:footer="708" w:gutter="0"/>
          <w:cols w:space="708"/>
          <w:docGrid w:linePitch="360"/>
        </w:sectPr>
      </w:pPr>
    </w:p>
    <w:p w:rsidR="00ED5139" w:rsidRDefault="001E355D" w:rsidP="00ED5139">
      <w:pPr>
        <w:tabs>
          <w:tab w:val="left" w:pos="9072"/>
        </w:tabs>
        <w:spacing w:after="0"/>
        <w:ind w:left="7371" w:hanging="8222"/>
        <w:jc w:val="right"/>
        <w:rPr>
          <w:rFonts w:ascii="Times New Roman" w:hAnsi="Times New Roman" w:cs="Times New Roman"/>
          <w:b/>
        </w:rPr>
      </w:pPr>
      <w:r w:rsidRPr="002F0652">
        <w:rPr>
          <w:rFonts w:ascii="Times New Roman" w:hAnsi="Times New Roman" w:cs="Times New Roman"/>
          <w:b/>
        </w:rPr>
        <w:lastRenderedPageBreak/>
        <w:t>Приложение № 1</w:t>
      </w:r>
      <w:r w:rsidR="002F0652" w:rsidRPr="002F0652">
        <w:rPr>
          <w:rFonts w:ascii="Times New Roman" w:hAnsi="Times New Roman" w:cs="Times New Roman"/>
          <w:b/>
        </w:rPr>
        <w:t xml:space="preserve"> к Решению Совета</w:t>
      </w:r>
    </w:p>
    <w:p w:rsidR="00ED5139" w:rsidRDefault="002F0652" w:rsidP="00ED5139">
      <w:pPr>
        <w:tabs>
          <w:tab w:val="left" w:pos="9072"/>
        </w:tabs>
        <w:spacing w:after="0"/>
        <w:ind w:left="7371" w:hanging="8222"/>
        <w:jc w:val="right"/>
        <w:rPr>
          <w:rFonts w:ascii="Times New Roman" w:hAnsi="Times New Roman" w:cs="Times New Roman"/>
          <w:b/>
        </w:rPr>
      </w:pPr>
      <w:r w:rsidRPr="002F0652">
        <w:rPr>
          <w:rFonts w:ascii="Times New Roman" w:hAnsi="Times New Roman" w:cs="Times New Roman"/>
          <w:b/>
        </w:rPr>
        <w:t xml:space="preserve"> </w:t>
      </w:r>
      <w:r w:rsidR="00ED5139">
        <w:rPr>
          <w:rFonts w:ascii="Times New Roman" w:hAnsi="Times New Roman" w:cs="Times New Roman"/>
          <w:b/>
        </w:rPr>
        <w:t xml:space="preserve">Приволжского </w:t>
      </w:r>
      <w:r w:rsidRPr="002F0652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3D6BA2" w:rsidRPr="003D6BA2" w:rsidRDefault="003D6BA2" w:rsidP="003D6B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D6BA2">
        <w:rPr>
          <w:rFonts w:ascii="Times New Roman" w:hAnsi="Times New Roman"/>
          <w:b/>
          <w:sz w:val="24"/>
          <w:szCs w:val="24"/>
        </w:rPr>
        <w:t>от 07.08.2013г № 124/278</w:t>
      </w:r>
    </w:p>
    <w:p w:rsidR="00ED5139" w:rsidRDefault="00ED5139" w:rsidP="00ED5139">
      <w:pPr>
        <w:tabs>
          <w:tab w:val="left" w:pos="9072"/>
        </w:tabs>
        <w:spacing w:after="0"/>
        <w:ind w:left="7371" w:hanging="8222"/>
        <w:jc w:val="right"/>
        <w:rPr>
          <w:rFonts w:ascii="Times New Roman" w:hAnsi="Times New Roman" w:cs="Times New Roman"/>
          <w:b/>
        </w:rPr>
      </w:pPr>
    </w:p>
    <w:p w:rsidR="00ED5139" w:rsidRPr="002F0652" w:rsidRDefault="00ED5139" w:rsidP="00ED5139">
      <w:pPr>
        <w:tabs>
          <w:tab w:val="left" w:pos="9072"/>
        </w:tabs>
        <w:spacing w:after="0"/>
        <w:ind w:left="7371" w:hanging="8222"/>
        <w:jc w:val="right"/>
        <w:rPr>
          <w:rFonts w:ascii="Times New Roman" w:hAnsi="Times New Roman" w:cs="Times New Roman"/>
          <w:b/>
        </w:rPr>
      </w:pPr>
    </w:p>
    <w:p w:rsidR="007E3AA9" w:rsidRDefault="002F0652" w:rsidP="00ED513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52">
        <w:rPr>
          <w:rFonts w:ascii="Times New Roman" w:hAnsi="Times New Roman" w:cs="Times New Roman"/>
          <w:b/>
          <w:sz w:val="24"/>
          <w:szCs w:val="24"/>
        </w:rPr>
        <w:t xml:space="preserve">Перечень объектов централизованной инфраструктуры холодного водоснабжения и (или) водоотведения, находящихся в собственности </w:t>
      </w:r>
      <w:r w:rsidR="00ED5139">
        <w:rPr>
          <w:rFonts w:ascii="Times New Roman" w:hAnsi="Times New Roman" w:cs="Times New Roman"/>
          <w:b/>
          <w:sz w:val="24"/>
          <w:szCs w:val="24"/>
        </w:rPr>
        <w:t>Приволжского</w:t>
      </w:r>
      <w:r w:rsidRPr="002F065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Марксовского муниципального района Саратовской област</w:t>
      </w:r>
      <w:r w:rsidR="00ED5139">
        <w:rPr>
          <w:rFonts w:ascii="Times New Roman" w:hAnsi="Times New Roman" w:cs="Times New Roman"/>
          <w:b/>
          <w:sz w:val="24"/>
          <w:szCs w:val="24"/>
        </w:rPr>
        <w:t>и</w:t>
      </w:r>
    </w:p>
    <w:p w:rsidR="00ED5139" w:rsidRDefault="00ED5139" w:rsidP="003A1E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118"/>
        <w:gridCol w:w="1593"/>
        <w:gridCol w:w="1985"/>
        <w:gridCol w:w="1418"/>
      </w:tblGrid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объекта, кадастровый номер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ввода в эксплуатацию объекта</w:t>
            </w:r>
          </w:p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(год постройки)/срок проведения реконструкции объекта</w:t>
            </w:r>
          </w:p>
        </w:tc>
        <w:tc>
          <w:tcPr>
            <w:tcW w:w="1985" w:type="dxa"/>
          </w:tcPr>
          <w:p w:rsidR="001E6AFB" w:rsidRPr="001E6AFB" w:rsidRDefault="001E6AFB" w:rsidP="001E6AFB">
            <w:pPr>
              <w:ind w:hanging="4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описание объекта (состав объекта)</w:t>
            </w:r>
          </w:p>
        </w:tc>
        <w:tc>
          <w:tcPr>
            <w:tcW w:w="1418" w:type="dxa"/>
          </w:tcPr>
          <w:p w:rsidR="001E6AFB" w:rsidRPr="001E6AFB" w:rsidRDefault="001E6AFB" w:rsidP="001E6A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 объекта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 Бобровка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примерно в 55 м от жилого дома, находящегося по адресу: с. Бобровка,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абережная, д.8 по направлению на северо-восток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64:20:012801:191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Глубина 60м; </w:t>
            </w: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примерно в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138 м от жилого дома, находящегося по адресу: с.Звонаревка,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олодежная, д.11/2 по направлению на юг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64:20:012701:543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1988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Глубина 60м;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примерно в 145 м от нежилого здания школы, находящегося по адресу: с.Звонаревка,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енина, д.2А по направлению на северо-восток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64:20:000000:3665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Глубина 60м;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Водонапорная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примерно в 145 м от нежилого здания школы, находящегося по адресу: с.Звонаревка,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енина, д.2А по направлению на северо-восток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64:20:000000:3757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Высота 10м;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примерно в 92 м от жилого дома, находящегося по адресу: с.Звонаревка, примерно в 92м на запад от жилого дома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д.60 по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 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64:20:012701:1041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Глуби на 60м;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Водобудка</w:t>
            </w:r>
            <w:proofErr w:type="spellEnd"/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примерно в 92 м от жилого дома, находящегося по адресу: с.Звонаревка,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енина, д.60 по направлению на запад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64:20:012701:937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Площадь 4,7 кв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Водобудка</w:t>
            </w:r>
            <w:proofErr w:type="spellEnd"/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примерно в 138 м от жилого дома, находящегося по адресу: с.Звонаревка, в 92 м на запад от жилого дома № 60 по ул. Ленина 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64:20:012701:1320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Площадь 4,9 кв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Водонапорная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примерно в 138 м от жилого дома, находящегося по адресу: с.Звонаревка, ул. Молодежная, д.11/2 по направлению на юг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64:20:0000000:3608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Высота 10м;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примерно в 145 м от нежилого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здания (школы), , находящегося по адресу: с.Звонаревка,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 2А по направлению на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восток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64:20:0000000:3595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постройки  </w:t>
            </w: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Глубина 60м;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населения 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Звонаревка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примерно в 3 м от жилого дома, находящегося по адресу: с.Звонаревка, ул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ира, д.16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64:20:012701:1952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1998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60 м.</w:t>
            </w: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 Бобровка, примерно в 55 м от жилого дома</w:t>
            </w:r>
            <w:proofErr w:type="gramStart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находящегося по адресу : с. Бобровка, ул. Набережная, д. 8 по направлению на северо-восток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64:20:000000:3472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1985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20 м</w:t>
            </w: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с. Приволжское</w:t>
            </w: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, примерно 220м от жилого дома, находящегося по адресу: с. Приволжское, ул. Заводская, д.8, по направлению на северо-восток</w:t>
            </w:r>
            <w:proofErr w:type="gramEnd"/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64:20:012401:411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постройки  1978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Глубина 120м;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Приволжское</w:t>
            </w: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, примерно 220м от жилого дома, находящегося по адресу: с. Приволжское, ул. Заводская, д.8, по направлению на северо-восток</w:t>
            </w:r>
            <w:proofErr w:type="gramEnd"/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64:20:000000:1312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 1978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Высота 15м;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риволжское, ул.Дорожная «Демидовская»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64:20:012401:1964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1978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15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риволжское, ул.Дорожная «Демидовская»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64:20:012401:1962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1978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65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риволжское</w:t>
            </w: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Район МТМ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64:20:012401:1966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2021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20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</w:t>
            </w:r>
            <w:proofErr w:type="gramStart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риволжское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Район МТМ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64:20:012401:1965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постройки 1985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44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населения 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ндреевка, ул.Центральная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64:20:012301:502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1989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15м.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ндреевка, ул.Центральная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64:20:012301:503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1989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65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авловка, ул. Молодежная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1986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15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авловка, ул.Молодежная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1989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21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авловка, ул.Полевая район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Мехток</w:t>
            </w:r>
            <w:proofErr w:type="spellEnd"/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64:20:012501:2526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1980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15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авловка, ул.Полевая район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Мехток</w:t>
            </w:r>
            <w:proofErr w:type="spellEnd"/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64:20:012501:2524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постройки </w:t>
            </w: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1982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Глубина 21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авловка, район АЗС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64:20:013401:1129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1981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15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авловка, район АЗС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64:20:013401:1130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1987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20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авловка, ул.Мира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64:20:012501:2525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1990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15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авловка, ул.Мира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64:20:012501:2522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1990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20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Будка СКФ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авловка  район  АЗС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64:20:013401:21133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– 1990</w:t>
            </w:r>
          </w:p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бетонные стены, площадь застройки 3 кв.м.</w:t>
            </w: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Будка СКФ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авловка  район 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мехток</w:t>
            </w:r>
            <w:proofErr w:type="spellEnd"/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64:20:012501:2529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– 1986</w:t>
            </w:r>
          </w:p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бетонные стены, площадь застройки 3 кв.м.</w:t>
            </w:r>
          </w:p>
        </w:tc>
        <w:tc>
          <w:tcPr>
            <w:tcW w:w="1418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Раскатово, примерно в 250 м. по направлению на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 – восток от ориентира, расположенного по адресу: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аскатово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, ул.Мелиораторов, д.6/1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64:20:020601:472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1976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68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1978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аскатово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245 м. по направлению на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– восток от ориентира, расположенного по адресу: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с.Раскатово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, ул.Мелиораторов, д.6/1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64:20:020601:472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1976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Глубина 68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аскатово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245 м. по направлению на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– восток от ориентира, расположенного по адресу: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с.Раскатово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, ул.Мелиораторов, д.6/1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64:20:0000000:967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постройки 1976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Высота 13 м. </w:t>
            </w: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аскатово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250 м. по направлению на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– восток от ориентира, расположенного по адресу: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с.Раскатово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, ул.Мелиораторов, д.6/1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64:20:0000000:1440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1976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Высота 13 м.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скважина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. Фурмановка, ул. Центральная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64:20:013001:452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 1978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Глубина 70м;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  <w:tr w:rsidR="001E6AFB" w:rsidRPr="001E6AFB" w:rsidTr="001E6AFB">
        <w:tc>
          <w:tcPr>
            <w:tcW w:w="534" w:type="dxa"/>
          </w:tcPr>
          <w:p w:rsidR="001E6AFB" w:rsidRPr="001E6AFB" w:rsidRDefault="001E6AFB" w:rsidP="001475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Водонапорная </w:t>
            </w: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башня</w:t>
            </w:r>
          </w:p>
        </w:tc>
        <w:tc>
          <w:tcPr>
            <w:tcW w:w="3118" w:type="dxa"/>
          </w:tcPr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. Фурмановка, ул. Центральная</w:t>
            </w:r>
          </w:p>
          <w:p w:rsidR="001E6AFB" w:rsidRPr="001E6AFB" w:rsidRDefault="001E6AFB" w:rsidP="0014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64:20:013001:451</w:t>
            </w:r>
          </w:p>
        </w:tc>
        <w:tc>
          <w:tcPr>
            <w:tcW w:w="1593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>год постройки  1978</w:t>
            </w:r>
          </w:p>
        </w:tc>
        <w:tc>
          <w:tcPr>
            <w:tcW w:w="1985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sz w:val="28"/>
                <w:szCs w:val="28"/>
              </w:rPr>
              <w:t xml:space="preserve">Высота 15м; </w:t>
            </w:r>
          </w:p>
          <w:p w:rsidR="001E6AFB" w:rsidRPr="001E6AFB" w:rsidRDefault="001E6AFB" w:rsidP="00147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AFB" w:rsidRPr="001E6AFB" w:rsidRDefault="001E6AFB" w:rsidP="001475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AF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водоснабжением</w:t>
            </w:r>
          </w:p>
        </w:tc>
      </w:tr>
    </w:tbl>
    <w:p w:rsidR="001E6AFB" w:rsidRPr="001E6AFB" w:rsidRDefault="001E6AFB" w:rsidP="001E6AFB">
      <w:pPr>
        <w:rPr>
          <w:rFonts w:ascii="Times New Roman" w:hAnsi="Times New Roman" w:cs="Times New Roman"/>
          <w:sz w:val="28"/>
          <w:szCs w:val="28"/>
        </w:rPr>
      </w:pPr>
    </w:p>
    <w:p w:rsidR="001E6AFB" w:rsidRPr="001E6AFB" w:rsidRDefault="001E6AFB" w:rsidP="001E6AFB">
      <w:pPr>
        <w:rPr>
          <w:rFonts w:ascii="Times New Roman" w:hAnsi="Times New Roman" w:cs="Times New Roman"/>
          <w:sz w:val="28"/>
          <w:szCs w:val="28"/>
        </w:rPr>
      </w:pPr>
    </w:p>
    <w:p w:rsidR="001E6AFB" w:rsidRPr="001E6AFB" w:rsidRDefault="001E6AFB" w:rsidP="001E6AFB">
      <w:pPr>
        <w:rPr>
          <w:rFonts w:ascii="Times New Roman" w:hAnsi="Times New Roman" w:cs="Times New Roman"/>
          <w:sz w:val="28"/>
          <w:szCs w:val="28"/>
        </w:rPr>
      </w:pPr>
    </w:p>
    <w:p w:rsidR="001E6AFB" w:rsidRPr="00837F5C" w:rsidRDefault="001E6AFB" w:rsidP="001E6AFB">
      <w:pPr>
        <w:rPr>
          <w:sz w:val="24"/>
          <w:szCs w:val="24"/>
        </w:rPr>
      </w:pPr>
    </w:p>
    <w:p w:rsidR="001E6AFB" w:rsidRPr="00ED5139" w:rsidRDefault="001E6AFB" w:rsidP="003A1E40">
      <w:pPr>
        <w:rPr>
          <w:rFonts w:ascii="Times New Roman" w:hAnsi="Times New Roman" w:cs="Times New Roman"/>
          <w:b/>
          <w:sz w:val="24"/>
          <w:szCs w:val="24"/>
        </w:rPr>
        <w:sectPr w:rsidR="001E6AFB" w:rsidRPr="00ED5139" w:rsidSect="003A1E40">
          <w:pgSz w:w="11906" w:h="16838"/>
          <w:pgMar w:top="1387" w:right="1134" w:bottom="851" w:left="1701" w:header="709" w:footer="709" w:gutter="0"/>
          <w:cols w:space="708"/>
          <w:docGrid w:linePitch="360"/>
        </w:sectPr>
      </w:pPr>
    </w:p>
    <w:p w:rsidR="004261B1" w:rsidRDefault="004261B1" w:rsidP="004261B1">
      <w:pPr>
        <w:pStyle w:val="a3"/>
      </w:pPr>
    </w:p>
    <w:sectPr w:rsidR="004261B1" w:rsidSect="00580A2A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2B70"/>
    <w:multiLevelType w:val="hybridMultilevel"/>
    <w:tmpl w:val="68DADBBC"/>
    <w:lvl w:ilvl="0" w:tplc="4CF49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BB0900"/>
    <w:multiLevelType w:val="hybridMultilevel"/>
    <w:tmpl w:val="2C52972E"/>
    <w:lvl w:ilvl="0" w:tplc="9334C38A">
      <w:start w:val="1"/>
      <w:numFmt w:val="decimal"/>
      <w:lvlText w:val="%1."/>
      <w:lvlJc w:val="left"/>
      <w:pPr>
        <w:ind w:left="8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62CB4"/>
    <w:multiLevelType w:val="multilevel"/>
    <w:tmpl w:val="D96466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55F90C5F"/>
    <w:multiLevelType w:val="hybridMultilevel"/>
    <w:tmpl w:val="B530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63AFD"/>
    <w:multiLevelType w:val="multilevel"/>
    <w:tmpl w:val="D96466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5B2"/>
    <w:rsid w:val="001B7357"/>
    <w:rsid w:val="001D27AF"/>
    <w:rsid w:val="001E355D"/>
    <w:rsid w:val="001E6AFB"/>
    <w:rsid w:val="001F6442"/>
    <w:rsid w:val="002339C3"/>
    <w:rsid w:val="002523F3"/>
    <w:rsid w:val="00256C02"/>
    <w:rsid w:val="00283E2E"/>
    <w:rsid w:val="002B31CC"/>
    <w:rsid w:val="002F0652"/>
    <w:rsid w:val="002F12B0"/>
    <w:rsid w:val="002F261C"/>
    <w:rsid w:val="00342FDD"/>
    <w:rsid w:val="003A1E40"/>
    <w:rsid w:val="003C5472"/>
    <w:rsid w:val="003D2ECC"/>
    <w:rsid w:val="003D6BA2"/>
    <w:rsid w:val="004261B1"/>
    <w:rsid w:val="0046093F"/>
    <w:rsid w:val="004A5070"/>
    <w:rsid w:val="004B7146"/>
    <w:rsid w:val="0052774E"/>
    <w:rsid w:val="00580A2A"/>
    <w:rsid w:val="0058743B"/>
    <w:rsid w:val="00637CEC"/>
    <w:rsid w:val="006420AB"/>
    <w:rsid w:val="006B5B1B"/>
    <w:rsid w:val="006D4C0A"/>
    <w:rsid w:val="00771B15"/>
    <w:rsid w:val="007E3AA9"/>
    <w:rsid w:val="007E7734"/>
    <w:rsid w:val="008355EE"/>
    <w:rsid w:val="008B7AFE"/>
    <w:rsid w:val="008C7291"/>
    <w:rsid w:val="00950E6A"/>
    <w:rsid w:val="00984D18"/>
    <w:rsid w:val="009D370B"/>
    <w:rsid w:val="00AB1E41"/>
    <w:rsid w:val="00AD1D5D"/>
    <w:rsid w:val="00B24AE8"/>
    <w:rsid w:val="00BF3778"/>
    <w:rsid w:val="00C87661"/>
    <w:rsid w:val="00CA47AC"/>
    <w:rsid w:val="00CC455F"/>
    <w:rsid w:val="00CE5133"/>
    <w:rsid w:val="00D03773"/>
    <w:rsid w:val="00D131BF"/>
    <w:rsid w:val="00D261EA"/>
    <w:rsid w:val="00D5368C"/>
    <w:rsid w:val="00DD63D8"/>
    <w:rsid w:val="00E4425F"/>
    <w:rsid w:val="00E51C4F"/>
    <w:rsid w:val="00E5306A"/>
    <w:rsid w:val="00EC5AA2"/>
    <w:rsid w:val="00ED5139"/>
    <w:rsid w:val="00F245B2"/>
    <w:rsid w:val="00F6784D"/>
    <w:rsid w:val="00FC0C84"/>
    <w:rsid w:val="00FD37B7"/>
    <w:rsid w:val="00FD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B2"/>
  </w:style>
  <w:style w:type="paragraph" w:styleId="1">
    <w:name w:val="heading 1"/>
    <w:basedOn w:val="a"/>
    <w:next w:val="a"/>
    <w:link w:val="10"/>
    <w:qFormat/>
    <w:rsid w:val="00F245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45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5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245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F245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2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0A2A"/>
    <w:pPr>
      <w:spacing w:after="0" w:line="240" w:lineRule="auto"/>
    </w:pPr>
  </w:style>
  <w:style w:type="paragraph" w:styleId="a6">
    <w:name w:val="List Paragraph"/>
    <w:basedOn w:val="a"/>
    <w:qFormat/>
    <w:rsid w:val="007E3AA9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7">
    <w:name w:val="Содержимое таблицы"/>
    <w:basedOn w:val="a"/>
    <w:rsid w:val="001E355D"/>
    <w:pPr>
      <w:suppressLineNumber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 таблицы"/>
    <w:basedOn w:val="a7"/>
    <w:rsid w:val="001E355D"/>
    <w:pPr>
      <w:jc w:val="center"/>
    </w:pPr>
    <w:rPr>
      <w:b/>
      <w:bCs/>
    </w:rPr>
  </w:style>
  <w:style w:type="paragraph" w:customStyle="1" w:styleId="11">
    <w:name w:val="Абзац списка1"/>
    <w:basedOn w:val="a"/>
    <w:rsid w:val="004261B1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6C84-582D-4EB0-943D-4F2D7D1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~</cp:lastModifiedBy>
  <cp:revision>5</cp:revision>
  <cp:lastPrinted>2023-08-07T10:52:00Z</cp:lastPrinted>
  <dcterms:created xsi:type="dcterms:W3CDTF">2023-08-06T12:12:00Z</dcterms:created>
  <dcterms:modified xsi:type="dcterms:W3CDTF">2023-08-09T14:23:00Z</dcterms:modified>
</cp:coreProperties>
</file>