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30BF" w:rsidRPr="006F2A32" w:rsidRDefault="00631D56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4"/>
          <w:szCs w:val="24"/>
        </w:rPr>
        <w:t>От 20.05.2024г. № 42</w:t>
      </w: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C32FC" w:rsidRPr="006F2A32" w:rsidRDefault="00BC32FC" w:rsidP="00BC32FC">
      <w:pPr>
        <w:pStyle w:val="a3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F2A3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6F2A3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6F2A32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115BBA" w:rsidRPr="006F2A32" w:rsidRDefault="00115BBA" w:rsidP="00115BBA">
      <w:pPr>
        <w:pStyle w:val="a3"/>
        <w:ind w:left="1500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417"/>
        <w:gridCol w:w="1418"/>
        <w:gridCol w:w="1275"/>
      </w:tblGrid>
      <w:tr w:rsidR="00BC32FC" w:rsidRPr="006F2A32" w:rsidTr="00115BB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C32FC" w:rsidRPr="006F2A32" w:rsidTr="00115BB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B9">
              <w:rPr>
                <w:rFonts w:ascii="Times New Roman" w:hAnsi="Times New Roman" w:cs="Times New Roman"/>
                <w:sz w:val="24"/>
                <w:szCs w:val="24"/>
              </w:rPr>
              <w:t>9860,34703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3661,84703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иныеисточники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BC32FC" w:rsidRPr="006F2A32" w:rsidRDefault="00BD4B31" w:rsidP="00631D56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1.2.</w:t>
      </w:r>
      <w:r w:rsidR="00BC32FC" w:rsidRPr="006F2A32">
        <w:rPr>
          <w:rFonts w:ascii="Times New Roman" w:hAnsi="Times New Roman" w:cs="Times New Roman"/>
          <w:bCs/>
          <w:sz w:val="24"/>
          <w:szCs w:val="24"/>
        </w:rPr>
        <w:t xml:space="preserve"> Раздел 5 изложить в новой редакции: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bCs/>
          <w:sz w:val="24"/>
          <w:szCs w:val="24"/>
        </w:rPr>
        <w:t>«5.</w:t>
      </w: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Pr="006F2A32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2023-2026гг</w:t>
      </w:r>
      <w:r w:rsidRPr="006F2A3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B3EB9">
        <w:rPr>
          <w:rFonts w:ascii="Times New Roman" w:hAnsi="Times New Roman" w:cs="Times New Roman"/>
          <w:sz w:val="24"/>
          <w:szCs w:val="24"/>
        </w:rPr>
        <w:t>986</w:t>
      </w:r>
      <w:r w:rsidR="00913E1E">
        <w:rPr>
          <w:rFonts w:ascii="Times New Roman" w:hAnsi="Times New Roman" w:cs="Times New Roman"/>
          <w:sz w:val="24"/>
          <w:szCs w:val="24"/>
        </w:rPr>
        <w:t xml:space="preserve">0,34703 </w:t>
      </w:r>
      <w:r w:rsidRPr="006F2A3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2023г. – 4 310,2тыс.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sz w:val="24"/>
          <w:szCs w:val="24"/>
          <w:lang w:val="ru-RU"/>
        </w:rPr>
        <w:t>2</w:t>
      </w:r>
      <w:r w:rsidRPr="006F2A32">
        <w:rPr>
          <w:rFonts w:cs="Times New Roman"/>
          <w:sz w:val="24"/>
          <w:szCs w:val="24"/>
        </w:rPr>
        <w:t> </w:t>
      </w:r>
      <w:r w:rsidRPr="006F2A32">
        <w:rPr>
          <w:rFonts w:cs="Times New Roman"/>
          <w:sz w:val="24"/>
          <w:szCs w:val="24"/>
          <w:lang w:val="ru-RU"/>
        </w:rPr>
        <w:t>448,3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–1481,9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 – 380 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2024г  – </w:t>
      </w:r>
      <w:r w:rsidR="00913E1E">
        <w:rPr>
          <w:rFonts w:ascii="Times New Roman" w:hAnsi="Times New Roman" w:cs="Times New Roman"/>
          <w:sz w:val="24"/>
          <w:szCs w:val="24"/>
        </w:rPr>
        <w:t>3661,84703</w:t>
      </w:r>
      <w:r w:rsidRPr="006F2A32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6F2A32" w:rsidRPr="006F2A32">
        <w:rPr>
          <w:rFonts w:cs="Times New Roman"/>
          <w:bCs/>
          <w:sz w:val="24"/>
          <w:szCs w:val="24"/>
          <w:lang w:val="ru-RU"/>
        </w:rPr>
        <w:t>111</w:t>
      </w:r>
      <w:r w:rsidRPr="006F2A32">
        <w:rPr>
          <w:rFonts w:cs="Times New Roman"/>
          <w:bCs/>
          <w:sz w:val="24"/>
          <w:szCs w:val="24"/>
          <w:lang w:val="ru-RU"/>
        </w:rPr>
        <w:t xml:space="preserve">3,0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областной бюджет  –</w:t>
      </w:r>
      <w:r w:rsidR="00913E1E" w:rsidRPr="00913E1E">
        <w:rPr>
          <w:rFonts w:cs="Times New Roman"/>
          <w:lang w:val="ru-RU"/>
        </w:rPr>
        <w:t>2548,84703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(прогнозно) –</w:t>
      </w:r>
      <w:r w:rsidR="00913E1E">
        <w:rPr>
          <w:rFonts w:cs="Times New Roman"/>
          <w:sz w:val="24"/>
          <w:szCs w:val="24"/>
          <w:lang w:val="ru-RU"/>
        </w:rPr>
        <w:t>0,0</w:t>
      </w:r>
      <w:r w:rsidRPr="006F2A32">
        <w:rPr>
          <w:rFonts w:cs="Times New Roman"/>
          <w:sz w:val="24"/>
          <w:szCs w:val="24"/>
          <w:lang w:val="ru-RU"/>
        </w:rPr>
        <w:t xml:space="preserve">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2025г. – 1133,1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 xml:space="preserve">1190,0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lastRenderedPageBreak/>
        <w:t xml:space="preserve">иные источники (прогнозно)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2026г. – 1566,2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>1320,0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(прогнозно)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6F2A32">
          <w:rPr>
            <w:rStyle w:val="a8"/>
            <w:rFonts w:cs="Times New Roman"/>
            <w:sz w:val="24"/>
            <w:szCs w:val="24"/>
          </w:rPr>
          <w:t>Приложении № </w:t>
        </w:r>
      </w:hyperlink>
      <w:r w:rsidRPr="006F2A32">
        <w:rPr>
          <w:rStyle w:val="a8"/>
          <w:rFonts w:cs="Times New Roman"/>
          <w:sz w:val="24"/>
          <w:szCs w:val="24"/>
        </w:rPr>
        <w:t>3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F2A32">
        <w:rPr>
          <w:rFonts w:ascii="Times New Roman" w:hAnsi="Times New Roman" w:cs="Times New Roman"/>
          <w:b/>
          <w:sz w:val="24"/>
          <w:szCs w:val="24"/>
        </w:rPr>
        <w:t>.</w:t>
      </w:r>
    </w:p>
    <w:p w:rsidR="00BD4B31" w:rsidRPr="006F2A32" w:rsidRDefault="00BD4B31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6F2A32">
        <w:rPr>
          <w:rFonts w:cs="Times New Roman"/>
          <w:bCs/>
          <w:sz w:val="24"/>
          <w:szCs w:val="24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4B31" w:rsidRPr="006F2A32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Глава 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2FC" w:rsidRPr="006F2A32">
        <w:rPr>
          <w:rFonts w:ascii="Times New Roman" w:hAnsi="Times New Roman" w:cs="Times New Roman"/>
          <w:sz w:val="24"/>
          <w:szCs w:val="24"/>
        </w:rPr>
        <w:t>Т.Ж. Джусубалиев</w:t>
      </w:r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41D40" w:rsidRPr="00631D56" w:rsidRDefault="00D13105" w:rsidP="00631D56">
      <w:pPr>
        <w:spacing w:after="0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Pr="00A622D7">
        <w:rPr>
          <w:rFonts w:ascii="Times New Roman" w:hAnsi="Times New Roman" w:cs="Times New Roman"/>
          <w:sz w:val="24"/>
          <w:szCs w:val="24"/>
        </w:rPr>
        <w:t>.»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478"/>
        <w:gridCol w:w="1073"/>
        <w:gridCol w:w="1478"/>
        <w:gridCol w:w="1073"/>
        <w:gridCol w:w="1134"/>
      </w:tblGrid>
      <w:tr w:rsidR="0094221C" w:rsidRPr="0094221C" w:rsidTr="00631D56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Объемы финансового обеспечении,</w:t>
            </w:r>
          </w:p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тыс.руб.</w:t>
            </w:r>
          </w:p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631D56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A32" w:rsidRPr="0094221C" w:rsidTr="00631D5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6F2A32" w:rsidRPr="0094221C" w:rsidRDefault="006F2A32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6F2A32" w:rsidRPr="0094221C" w:rsidRDefault="006F2A32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993806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B3EB9" w:rsidRPr="00BB3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EB9">
              <w:rPr>
                <w:rFonts w:ascii="Times New Roman" w:hAnsi="Times New Roman" w:cs="Times New Roman"/>
                <w:sz w:val="24"/>
                <w:szCs w:val="24"/>
              </w:rPr>
              <w:t>0,34703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BB3EB9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BB3EB9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846" w:rsidRPr="0094221C" w:rsidTr="00631D5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846" w:rsidRPr="0094221C" w:rsidRDefault="00441846" w:rsidP="00BD6DFF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441846" w:rsidRDefault="00441846" w:rsidP="00BD6DFF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BD6DFF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993806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6978,447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99380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3361,847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BB3EB9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BB3EB9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631D56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  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B9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BB3EB9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4 629,6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4 629,6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Экспертиза сметной</w:t>
            </w:r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 w:rsidRPr="00CF63EF">
              <w:rPr>
                <w:rFonts w:ascii="PT Astra Serif" w:hAnsi="PT Astra Serif"/>
              </w:rPr>
              <w:t>Мероприятие 3:</w:t>
            </w:r>
          </w:p>
          <w:p w:rsidR="00913E1E" w:rsidRDefault="00913E1E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</w:rPr>
              <w:t>П</w:t>
            </w:r>
            <w:r w:rsidRPr="00CF63EF">
              <w:rPr>
                <w:rFonts w:ascii="PT Astra Serif" w:hAnsi="PT Astra Serif"/>
              </w:rPr>
              <w:t>роведение работ по восстановлению систем водоснабжения населения и (или) водоотведения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2548,84703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</w:p>
          <w:p w:rsidR="00BD6DFF" w:rsidRDefault="00BD6DFF" w:rsidP="00BD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  <w:p w:rsidR="00BD6DFF" w:rsidRPr="00BD6DFF" w:rsidRDefault="00BD6DFF" w:rsidP="00BD6DFF"/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1248,92795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7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  <w:r w:rsidR="00BA7F9D">
              <w:rPr>
                <w:rFonts w:ascii="PT Astra Serif" w:hAnsi="PT Astra Serif"/>
              </w:rPr>
              <w:t>.2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артезианской скважины в с. Раскатово</w:t>
            </w:r>
          </w:p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1 299,91908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Бурение артезианской скважины в с. Павловка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Бурение артезианской скважины в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A2490"/>
    <w:rsid w:val="000D17B8"/>
    <w:rsid w:val="000E4E58"/>
    <w:rsid w:val="00115BBA"/>
    <w:rsid w:val="00124DE7"/>
    <w:rsid w:val="00153FF9"/>
    <w:rsid w:val="0016318B"/>
    <w:rsid w:val="00163E76"/>
    <w:rsid w:val="001E6AEE"/>
    <w:rsid w:val="00227388"/>
    <w:rsid w:val="0023405B"/>
    <w:rsid w:val="0026051C"/>
    <w:rsid w:val="00277D1C"/>
    <w:rsid w:val="002811A0"/>
    <w:rsid w:val="00293BBD"/>
    <w:rsid w:val="002A5655"/>
    <w:rsid w:val="00302265"/>
    <w:rsid w:val="0031224B"/>
    <w:rsid w:val="00336304"/>
    <w:rsid w:val="0038542D"/>
    <w:rsid w:val="003B61A9"/>
    <w:rsid w:val="00417068"/>
    <w:rsid w:val="00437A05"/>
    <w:rsid w:val="00441846"/>
    <w:rsid w:val="00443BA5"/>
    <w:rsid w:val="004E30BF"/>
    <w:rsid w:val="004F4AD4"/>
    <w:rsid w:val="00533A09"/>
    <w:rsid w:val="005645C2"/>
    <w:rsid w:val="005C013A"/>
    <w:rsid w:val="005E544C"/>
    <w:rsid w:val="005F064E"/>
    <w:rsid w:val="00601663"/>
    <w:rsid w:val="0060189D"/>
    <w:rsid w:val="0061647A"/>
    <w:rsid w:val="0062065F"/>
    <w:rsid w:val="00631D56"/>
    <w:rsid w:val="0063394C"/>
    <w:rsid w:val="00634497"/>
    <w:rsid w:val="006623E1"/>
    <w:rsid w:val="006C22FB"/>
    <w:rsid w:val="006F1653"/>
    <w:rsid w:val="006F24B5"/>
    <w:rsid w:val="006F2A32"/>
    <w:rsid w:val="00720873"/>
    <w:rsid w:val="007F082F"/>
    <w:rsid w:val="00800B44"/>
    <w:rsid w:val="00816D3E"/>
    <w:rsid w:val="00840527"/>
    <w:rsid w:val="0085591F"/>
    <w:rsid w:val="00886760"/>
    <w:rsid w:val="008953D1"/>
    <w:rsid w:val="00897FA5"/>
    <w:rsid w:val="008A3E77"/>
    <w:rsid w:val="008A7D89"/>
    <w:rsid w:val="008C248D"/>
    <w:rsid w:val="008D3DD2"/>
    <w:rsid w:val="00900A1A"/>
    <w:rsid w:val="00900AC7"/>
    <w:rsid w:val="00906480"/>
    <w:rsid w:val="00913E1E"/>
    <w:rsid w:val="009402F1"/>
    <w:rsid w:val="0094221C"/>
    <w:rsid w:val="00993422"/>
    <w:rsid w:val="00993806"/>
    <w:rsid w:val="009F6285"/>
    <w:rsid w:val="00A4270B"/>
    <w:rsid w:val="00A75B95"/>
    <w:rsid w:val="00AD53D4"/>
    <w:rsid w:val="00B34362"/>
    <w:rsid w:val="00BA7F9D"/>
    <w:rsid w:val="00BB3EB9"/>
    <w:rsid w:val="00BB4D01"/>
    <w:rsid w:val="00BC32FC"/>
    <w:rsid w:val="00BD4B31"/>
    <w:rsid w:val="00BD6DFF"/>
    <w:rsid w:val="00C64A8C"/>
    <w:rsid w:val="00CA3362"/>
    <w:rsid w:val="00CB6805"/>
    <w:rsid w:val="00CD0CB1"/>
    <w:rsid w:val="00CF00AF"/>
    <w:rsid w:val="00CF63EF"/>
    <w:rsid w:val="00D13105"/>
    <w:rsid w:val="00D31C33"/>
    <w:rsid w:val="00D40239"/>
    <w:rsid w:val="00D41D40"/>
    <w:rsid w:val="00D75543"/>
    <w:rsid w:val="00DA6737"/>
    <w:rsid w:val="00E203E7"/>
    <w:rsid w:val="00E74EB4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2021-02-09T10:27:00Z</cp:lastPrinted>
  <dcterms:created xsi:type="dcterms:W3CDTF">2024-05-31T12:46:00Z</dcterms:created>
  <dcterms:modified xsi:type="dcterms:W3CDTF">2024-05-31T12:46:00Z</dcterms:modified>
</cp:coreProperties>
</file>