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CE" w:rsidRPr="00F955BA" w:rsidRDefault="004773CE" w:rsidP="004773CE">
      <w:pPr>
        <w:pStyle w:val="a4"/>
        <w:spacing w:before="0" w:beforeAutospacing="0" w:after="0" w:afterAutospacing="0"/>
        <w:jc w:val="center"/>
        <w:rPr>
          <w:rStyle w:val="a3"/>
          <w:b w:val="0"/>
          <w:sz w:val="28"/>
          <w:szCs w:val="28"/>
        </w:rPr>
      </w:pPr>
      <w:r w:rsidRPr="00F955BA">
        <w:rPr>
          <w:rStyle w:val="a3"/>
          <w:b w:val="0"/>
          <w:sz w:val="28"/>
          <w:szCs w:val="28"/>
        </w:rPr>
        <w:t xml:space="preserve">АДМИНИСТРАЦИЯ </w:t>
      </w:r>
    </w:p>
    <w:p w:rsidR="004773CE" w:rsidRPr="00F955BA" w:rsidRDefault="00561AA6" w:rsidP="004773CE">
      <w:pPr>
        <w:pStyle w:val="a4"/>
        <w:spacing w:before="0" w:beforeAutospacing="0" w:after="0" w:afterAutospacing="0"/>
        <w:jc w:val="center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ПРИВОЛЖСКОГО</w:t>
      </w:r>
      <w:r w:rsidR="004773CE" w:rsidRPr="00F955BA">
        <w:rPr>
          <w:rStyle w:val="a3"/>
          <w:b w:val="0"/>
          <w:sz w:val="28"/>
          <w:szCs w:val="28"/>
        </w:rPr>
        <w:t xml:space="preserve"> МУНИЦИПАЛЬНОГО ОБРАЗОВАНИЯ</w:t>
      </w:r>
    </w:p>
    <w:p w:rsidR="004773CE" w:rsidRPr="00F955BA" w:rsidRDefault="004773CE" w:rsidP="004773CE">
      <w:pPr>
        <w:pStyle w:val="a4"/>
        <w:spacing w:before="0" w:beforeAutospacing="0" w:after="0" w:afterAutospacing="0"/>
        <w:jc w:val="center"/>
        <w:rPr>
          <w:rStyle w:val="a3"/>
          <w:b w:val="0"/>
          <w:sz w:val="28"/>
          <w:szCs w:val="28"/>
        </w:rPr>
      </w:pPr>
      <w:r w:rsidRPr="00F955BA">
        <w:rPr>
          <w:rStyle w:val="a3"/>
          <w:b w:val="0"/>
          <w:sz w:val="28"/>
          <w:szCs w:val="28"/>
        </w:rPr>
        <w:t xml:space="preserve">МАРКСОВСКОГО МУНИЦИПАЛЬНОГО РАЙОНА </w:t>
      </w:r>
    </w:p>
    <w:p w:rsidR="004773CE" w:rsidRPr="00F955BA" w:rsidRDefault="004773CE" w:rsidP="004773C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F955BA">
        <w:rPr>
          <w:rStyle w:val="a3"/>
          <w:b w:val="0"/>
          <w:sz w:val="28"/>
          <w:szCs w:val="28"/>
        </w:rPr>
        <w:t>САРАТОВСКОЙ ОБЛАСТИ</w:t>
      </w:r>
    </w:p>
    <w:p w:rsidR="004773CE" w:rsidRPr="00494EDB" w:rsidRDefault="004773CE" w:rsidP="004773CE">
      <w:pPr>
        <w:pStyle w:val="a4"/>
        <w:jc w:val="center"/>
        <w:rPr>
          <w:sz w:val="28"/>
          <w:szCs w:val="28"/>
        </w:rPr>
      </w:pPr>
      <w:r w:rsidRPr="00494EDB">
        <w:rPr>
          <w:rStyle w:val="a3"/>
          <w:sz w:val="28"/>
          <w:szCs w:val="28"/>
        </w:rPr>
        <w:t>ПОСТАНОВЛЕНИЕ</w:t>
      </w:r>
    </w:p>
    <w:p w:rsidR="004773CE" w:rsidRPr="000E0B67" w:rsidRDefault="000371B1" w:rsidP="004773CE">
      <w:pPr>
        <w:pStyle w:val="a4"/>
        <w:rPr>
          <w:rStyle w:val="a3"/>
          <w:b w:val="0"/>
          <w:sz w:val="28"/>
          <w:szCs w:val="28"/>
        </w:rPr>
      </w:pPr>
      <w:r w:rsidRPr="000E0B67">
        <w:rPr>
          <w:rStyle w:val="a3"/>
          <w:b w:val="0"/>
          <w:sz w:val="28"/>
          <w:szCs w:val="28"/>
        </w:rPr>
        <w:t>от 27.06.2024</w:t>
      </w:r>
      <w:r w:rsidR="004773CE" w:rsidRPr="000E0B67">
        <w:rPr>
          <w:rStyle w:val="a3"/>
          <w:b w:val="0"/>
          <w:sz w:val="28"/>
          <w:szCs w:val="28"/>
        </w:rPr>
        <w:t xml:space="preserve">г.   № </w:t>
      </w:r>
      <w:r w:rsidRPr="000E0B67">
        <w:rPr>
          <w:rStyle w:val="a3"/>
          <w:b w:val="0"/>
          <w:sz w:val="28"/>
          <w:szCs w:val="28"/>
        </w:rPr>
        <w:t>53</w:t>
      </w:r>
    </w:p>
    <w:p w:rsidR="00F42482" w:rsidRPr="000E0B67" w:rsidRDefault="00F42482" w:rsidP="00A74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0B6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</w:t>
      </w:r>
      <w:r w:rsidR="00892C68" w:rsidRPr="000E0B67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методики прогнозирования поступлений доходов в бюджет </w:t>
      </w:r>
      <w:r w:rsidR="00561AA6" w:rsidRPr="000E0B67">
        <w:rPr>
          <w:rFonts w:ascii="Times New Roman" w:eastAsia="Times New Roman" w:hAnsi="Times New Roman" w:cs="Times New Roman"/>
          <w:bCs/>
          <w:sz w:val="28"/>
          <w:szCs w:val="28"/>
        </w:rPr>
        <w:t>Приволжского</w:t>
      </w:r>
      <w:r w:rsidR="00892C68" w:rsidRPr="000E0B6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образования, в отношении которых администрация </w:t>
      </w:r>
      <w:r w:rsidR="00561AA6" w:rsidRPr="000E0B67">
        <w:rPr>
          <w:rFonts w:ascii="Times New Roman" w:eastAsia="Times New Roman" w:hAnsi="Times New Roman" w:cs="Times New Roman"/>
          <w:bCs/>
          <w:sz w:val="28"/>
          <w:szCs w:val="28"/>
        </w:rPr>
        <w:t>Приволжского</w:t>
      </w:r>
      <w:r w:rsidR="00892C68" w:rsidRPr="000E0B6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A74A04" w:rsidRPr="000E0B6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92C68" w:rsidRPr="000E0B67">
        <w:rPr>
          <w:rFonts w:ascii="Times New Roman" w:eastAsia="Times New Roman" w:hAnsi="Times New Roman" w:cs="Times New Roman"/>
          <w:bCs/>
          <w:sz w:val="28"/>
          <w:szCs w:val="28"/>
        </w:rPr>
        <w:t>осуществляет полномочия</w:t>
      </w:r>
      <w:r w:rsidR="00A74A04" w:rsidRPr="000E0B6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92C68" w:rsidRPr="000E0B67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главного администратора доходов </w:t>
      </w:r>
    </w:p>
    <w:p w:rsidR="0069588C" w:rsidRPr="000E0B67" w:rsidRDefault="0069588C" w:rsidP="00892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42482" w:rsidRPr="000E0B67" w:rsidRDefault="00F42482" w:rsidP="00F42482">
      <w:pPr>
        <w:shd w:val="clear" w:color="auto" w:fill="FFFFFF"/>
        <w:spacing w:after="13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B6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1 статьи 160.1 Бюджетного кодекса Российской Федерации, пунктом 3 постановления Правительства Российской Федерации </w:t>
      </w:r>
      <w:r w:rsidR="00EE3EFE" w:rsidRPr="000E0B6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0E0B67">
        <w:rPr>
          <w:rFonts w:ascii="Times New Roman" w:eastAsia="Times New Roman" w:hAnsi="Times New Roman" w:cs="Times New Roman"/>
          <w:sz w:val="28"/>
          <w:szCs w:val="28"/>
        </w:rPr>
        <w:t>23.06.2016</w:t>
      </w:r>
      <w:r w:rsidR="006E4310" w:rsidRPr="000E0B67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F955BA" w:rsidRPr="000E0B6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E0B67">
        <w:rPr>
          <w:rFonts w:ascii="Times New Roman" w:eastAsia="Times New Roman" w:hAnsi="Times New Roman" w:cs="Times New Roman"/>
          <w:sz w:val="28"/>
          <w:szCs w:val="28"/>
        </w:rPr>
        <w:t xml:space="preserve"> № 574 «Об общих требованиях к методике прогнозирования поступлений доходов в бюджеты бюджетной системы Российской Ф</w:t>
      </w:r>
      <w:r w:rsidR="006E4310" w:rsidRPr="000E0B67">
        <w:rPr>
          <w:rFonts w:ascii="Times New Roman" w:eastAsia="Times New Roman" w:hAnsi="Times New Roman" w:cs="Times New Roman"/>
          <w:sz w:val="28"/>
          <w:szCs w:val="28"/>
        </w:rPr>
        <w:t xml:space="preserve">едерации», администрация </w:t>
      </w:r>
      <w:r w:rsidR="00561AA6" w:rsidRPr="000E0B67">
        <w:rPr>
          <w:rFonts w:ascii="Times New Roman" w:eastAsia="Times New Roman" w:hAnsi="Times New Roman" w:cs="Times New Roman"/>
          <w:sz w:val="28"/>
          <w:szCs w:val="28"/>
        </w:rPr>
        <w:t>Приволжского</w:t>
      </w:r>
      <w:r w:rsidR="006E4310" w:rsidRPr="000E0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B6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F42482" w:rsidRPr="000E0B67" w:rsidRDefault="00F42482" w:rsidP="00F955BA">
      <w:pPr>
        <w:shd w:val="clear" w:color="auto" w:fill="FFFFFF"/>
        <w:spacing w:after="138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B67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725CB7" w:rsidRPr="000E0B67" w:rsidRDefault="00F42482" w:rsidP="00A74A04">
      <w:pPr>
        <w:numPr>
          <w:ilvl w:val="0"/>
          <w:numId w:val="11"/>
        </w:numPr>
        <w:shd w:val="clear" w:color="auto" w:fill="FFFFFF"/>
        <w:tabs>
          <w:tab w:val="clear" w:pos="544"/>
          <w:tab w:val="num" w:pos="0"/>
        </w:tabs>
        <w:spacing w:before="100" w:beforeAutospacing="1" w:after="100" w:afterAutospacing="1" w:line="277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B67">
        <w:rPr>
          <w:rFonts w:ascii="Times New Roman" w:eastAsia="Times New Roman" w:hAnsi="Times New Roman" w:cs="Times New Roman"/>
          <w:sz w:val="28"/>
          <w:szCs w:val="28"/>
        </w:rPr>
        <w:t xml:space="preserve">Утвердить методику прогнозирования поступлений доходов в бюджет </w:t>
      </w:r>
      <w:r w:rsidR="00561AA6" w:rsidRPr="000E0B67">
        <w:rPr>
          <w:rFonts w:ascii="Times New Roman" w:eastAsia="Times New Roman" w:hAnsi="Times New Roman" w:cs="Times New Roman"/>
          <w:sz w:val="28"/>
          <w:szCs w:val="28"/>
        </w:rPr>
        <w:t>Приволжского</w:t>
      </w:r>
      <w:r w:rsidRPr="000E0B6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в отноше</w:t>
      </w:r>
      <w:r w:rsidR="00892C68" w:rsidRPr="000E0B67">
        <w:rPr>
          <w:rFonts w:ascii="Times New Roman" w:eastAsia="Times New Roman" w:hAnsi="Times New Roman" w:cs="Times New Roman"/>
          <w:sz w:val="28"/>
          <w:szCs w:val="28"/>
        </w:rPr>
        <w:t>нии которых а</w:t>
      </w:r>
      <w:r w:rsidRPr="000E0B67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561AA6" w:rsidRPr="000E0B67">
        <w:rPr>
          <w:rFonts w:ascii="Times New Roman" w:eastAsia="Times New Roman" w:hAnsi="Times New Roman" w:cs="Times New Roman"/>
          <w:sz w:val="28"/>
          <w:szCs w:val="28"/>
        </w:rPr>
        <w:t>Приволжского</w:t>
      </w:r>
      <w:r w:rsidRPr="000E0B6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осуществляет полномочия главног</w:t>
      </w:r>
      <w:r w:rsidR="00892C68" w:rsidRPr="000E0B67">
        <w:rPr>
          <w:rFonts w:ascii="Times New Roman" w:eastAsia="Times New Roman" w:hAnsi="Times New Roman" w:cs="Times New Roman"/>
          <w:sz w:val="28"/>
          <w:szCs w:val="28"/>
        </w:rPr>
        <w:t>о администратора доходов</w:t>
      </w:r>
      <w:r w:rsidRPr="000E0B67">
        <w:rPr>
          <w:rFonts w:ascii="Times New Roman" w:eastAsia="Times New Roman" w:hAnsi="Times New Roman" w:cs="Times New Roman"/>
          <w:sz w:val="28"/>
          <w:szCs w:val="28"/>
        </w:rPr>
        <w:t>, согласно приложению.</w:t>
      </w:r>
    </w:p>
    <w:p w:rsidR="00A52425" w:rsidRPr="000E0B67" w:rsidRDefault="00725CB7" w:rsidP="00A74A04">
      <w:pPr>
        <w:numPr>
          <w:ilvl w:val="0"/>
          <w:numId w:val="11"/>
        </w:numPr>
        <w:shd w:val="clear" w:color="auto" w:fill="FFFFFF"/>
        <w:tabs>
          <w:tab w:val="clear" w:pos="544"/>
          <w:tab w:val="num" w:pos="0"/>
        </w:tabs>
        <w:spacing w:before="100" w:beforeAutospacing="1" w:after="100" w:afterAutospacing="1" w:line="277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B67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постановлени</w:t>
      </w:r>
      <w:r w:rsidR="00695A29" w:rsidRPr="000E0B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0B6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561AA6" w:rsidRPr="000E0B67">
        <w:rPr>
          <w:rFonts w:ascii="Times New Roman" w:eastAsia="Times New Roman" w:hAnsi="Times New Roman" w:cs="Times New Roman"/>
          <w:sz w:val="28"/>
          <w:szCs w:val="28"/>
        </w:rPr>
        <w:t>Приволжского</w:t>
      </w:r>
      <w:r w:rsidRPr="000E0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4E7" w:rsidRPr="000E0B6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0C424C" w:rsidRPr="000E0B6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61AA6" w:rsidRPr="000E0B67">
        <w:rPr>
          <w:rFonts w:ascii="Times New Roman" w:eastAsia="Times New Roman" w:hAnsi="Times New Roman" w:cs="Times New Roman"/>
          <w:sz w:val="28"/>
          <w:szCs w:val="28"/>
        </w:rPr>
        <w:t>24.12.2020</w:t>
      </w:r>
      <w:r w:rsidR="00BD7B6D" w:rsidRPr="000E0B67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561AA6" w:rsidRPr="000E0B67">
        <w:rPr>
          <w:rFonts w:ascii="Times New Roman" w:eastAsia="Times New Roman" w:hAnsi="Times New Roman" w:cs="Times New Roman"/>
          <w:sz w:val="28"/>
          <w:szCs w:val="28"/>
        </w:rPr>
        <w:t>71</w:t>
      </w:r>
      <w:r w:rsidR="004D28FC" w:rsidRPr="000E0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B6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94D70" w:rsidRPr="000E0B67">
        <w:rPr>
          <w:rFonts w:ascii="Times New Roman" w:eastAsia="Times New Roman" w:hAnsi="Times New Roman" w:cs="Times New Roman"/>
          <w:sz w:val="28"/>
          <w:szCs w:val="28"/>
        </w:rPr>
        <w:t>Об утверждении Методики прогнозирования поступлений</w:t>
      </w:r>
      <w:r w:rsidR="004773CE" w:rsidRPr="000E0B67">
        <w:rPr>
          <w:rFonts w:ascii="Times New Roman" w:eastAsia="Times New Roman" w:hAnsi="Times New Roman" w:cs="Times New Roman"/>
          <w:sz w:val="28"/>
          <w:szCs w:val="28"/>
        </w:rPr>
        <w:t xml:space="preserve"> доходов в бюджет </w:t>
      </w:r>
      <w:r w:rsidR="00561AA6" w:rsidRPr="000E0B67">
        <w:rPr>
          <w:rFonts w:ascii="Times New Roman" w:eastAsia="Times New Roman" w:hAnsi="Times New Roman" w:cs="Times New Roman"/>
          <w:sz w:val="28"/>
          <w:szCs w:val="28"/>
        </w:rPr>
        <w:t>Приволжского</w:t>
      </w:r>
      <w:r w:rsidR="000C424C" w:rsidRPr="000E0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3CE" w:rsidRPr="000E0B6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Марксовского муниципального района Саратовской области</w:t>
      </w:r>
      <w:r w:rsidRPr="000E0B6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773CE" w:rsidRPr="000E0B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2425" w:rsidRPr="000E0B67" w:rsidRDefault="00A52425" w:rsidP="00A74A04">
      <w:pPr>
        <w:numPr>
          <w:ilvl w:val="0"/>
          <w:numId w:val="11"/>
        </w:numPr>
        <w:shd w:val="clear" w:color="auto" w:fill="FFFFFF"/>
        <w:tabs>
          <w:tab w:val="clear" w:pos="544"/>
          <w:tab w:val="num" w:pos="426"/>
        </w:tabs>
        <w:spacing w:before="100" w:beforeAutospacing="1" w:after="100" w:afterAutospacing="1" w:line="277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B67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настоящее постановление на информационных стендах населенных пунктов </w:t>
      </w:r>
      <w:r w:rsidR="00561AA6" w:rsidRPr="000E0B67">
        <w:rPr>
          <w:rFonts w:ascii="Times New Roman" w:eastAsia="Times New Roman" w:hAnsi="Times New Roman" w:cs="Times New Roman"/>
          <w:sz w:val="28"/>
          <w:szCs w:val="28"/>
        </w:rPr>
        <w:t>Приволжского</w:t>
      </w:r>
      <w:r w:rsidRPr="000E0B6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и разместить на официальном сайте </w:t>
      </w:r>
      <w:r w:rsidR="00561AA6" w:rsidRPr="000E0B67">
        <w:rPr>
          <w:rFonts w:ascii="Times New Roman" w:eastAsia="Times New Roman" w:hAnsi="Times New Roman" w:cs="Times New Roman"/>
          <w:sz w:val="28"/>
          <w:szCs w:val="28"/>
        </w:rPr>
        <w:t>Приволжского</w:t>
      </w:r>
      <w:r w:rsidRPr="000E0B6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D94D70" w:rsidRPr="000E0B67" w:rsidRDefault="00725CB7" w:rsidP="00A74A04">
      <w:pPr>
        <w:numPr>
          <w:ilvl w:val="0"/>
          <w:numId w:val="11"/>
        </w:numPr>
        <w:shd w:val="clear" w:color="auto" w:fill="FFFFFF"/>
        <w:tabs>
          <w:tab w:val="clear" w:pos="544"/>
          <w:tab w:val="num" w:pos="142"/>
        </w:tabs>
        <w:spacing w:before="100" w:beforeAutospacing="1" w:after="100" w:afterAutospacing="1" w:line="277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B67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</w:t>
      </w:r>
      <w:bookmarkStart w:id="0" w:name="_GoBack"/>
      <w:bookmarkEnd w:id="0"/>
      <w:r w:rsidRPr="000E0B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5CB7" w:rsidRPr="000E0B67" w:rsidRDefault="00725CB7" w:rsidP="00A74A04">
      <w:pPr>
        <w:numPr>
          <w:ilvl w:val="0"/>
          <w:numId w:val="11"/>
        </w:numPr>
        <w:shd w:val="clear" w:color="auto" w:fill="FFFFFF"/>
        <w:tabs>
          <w:tab w:val="clear" w:pos="544"/>
          <w:tab w:val="num" w:pos="0"/>
        </w:tabs>
        <w:spacing w:before="100" w:beforeAutospacing="1" w:after="100" w:afterAutospacing="1" w:line="277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0B6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E0B6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E0B67" w:rsidRPr="000E0B67" w:rsidRDefault="000E0B67" w:rsidP="000E0B67">
      <w:pPr>
        <w:shd w:val="clear" w:color="auto" w:fill="FFFFFF"/>
        <w:spacing w:before="100" w:beforeAutospacing="1" w:after="100" w:afterAutospacing="1" w:line="27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482" w:rsidRPr="000E0B67" w:rsidRDefault="00F42482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B67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</w:t>
      </w:r>
      <w:proofErr w:type="gramStart"/>
      <w:r w:rsidR="00561AA6" w:rsidRPr="000E0B67">
        <w:rPr>
          <w:rFonts w:ascii="Times New Roman" w:eastAsia="Times New Roman" w:hAnsi="Times New Roman" w:cs="Times New Roman"/>
          <w:bCs/>
          <w:sz w:val="28"/>
          <w:szCs w:val="28"/>
        </w:rPr>
        <w:t>Приволжского</w:t>
      </w:r>
      <w:proofErr w:type="gramEnd"/>
    </w:p>
    <w:p w:rsidR="00F42482" w:rsidRPr="000E0B67" w:rsidRDefault="00F42482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B67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                                       </w:t>
      </w:r>
      <w:r w:rsidR="000371B1" w:rsidRPr="000E0B67">
        <w:rPr>
          <w:rFonts w:ascii="Times New Roman" w:eastAsia="Times New Roman" w:hAnsi="Times New Roman" w:cs="Times New Roman"/>
          <w:bCs/>
          <w:sz w:val="28"/>
          <w:szCs w:val="28"/>
        </w:rPr>
        <w:t xml:space="preserve">         Т.Ж. </w:t>
      </w:r>
      <w:proofErr w:type="spellStart"/>
      <w:r w:rsidR="000371B1" w:rsidRPr="000E0B67">
        <w:rPr>
          <w:rFonts w:ascii="Times New Roman" w:eastAsia="Times New Roman" w:hAnsi="Times New Roman" w:cs="Times New Roman"/>
          <w:bCs/>
          <w:sz w:val="28"/>
          <w:szCs w:val="28"/>
        </w:rPr>
        <w:t>Джусубалиев</w:t>
      </w:r>
      <w:proofErr w:type="spellEnd"/>
    </w:p>
    <w:p w:rsidR="00F42482" w:rsidRPr="000E0B67" w:rsidRDefault="00F42482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55BA" w:rsidRPr="00494EDB" w:rsidRDefault="00F955BA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42482" w:rsidRDefault="00F42482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955BA" w:rsidRDefault="00F955BA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955BA" w:rsidRDefault="00F955BA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61AA6" w:rsidRPr="000E0B67" w:rsidRDefault="00F42482" w:rsidP="00F955BA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 w:rsidRPr="000E0B67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561AA6" w:rsidRPr="000E0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B67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  <w:r w:rsidR="00561AA6" w:rsidRPr="000E0B67">
        <w:rPr>
          <w:rFonts w:ascii="Times New Roman" w:eastAsia="Times New Roman" w:hAnsi="Times New Roman" w:cs="Times New Roman"/>
          <w:sz w:val="28"/>
          <w:szCs w:val="28"/>
        </w:rPr>
        <w:t xml:space="preserve"> Приволжского</w:t>
      </w:r>
      <w:r w:rsidRPr="000E0B6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F42482" w:rsidRPr="000E0B67" w:rsidRDefault="00A52425" w:rsidP="00F955BA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 w:rsidRPr="000E0B6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42482" w:rsidRPr="000E0B6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371B1" w:rsidRPr="000E0B67">
        <w:rPr>
          <w:rFonts w:ascii="Times New Roman" w:eastAsia="Times New Roman" w:hAnsi="Times New Roman" w:cs="Times New Roman"/>
          <w:sz w:val="28"/>
          <w:szCs w:val="28"/>
        </w:rPr>
        <w:t xml:space="preserve"> 27.06.2024</w:t>
      </w:r>
      <w:r w:rsidR="00305EDB" w:rsidRPr="000E0B6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725CB7" w:rsidRPr="000E0B67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0371B1" w:rsidRPr="000E0B67">
        <w:rPr>
          <w:rFonts w:ascii="Times New Roman" w:eastAsia="Times New Roman" w:hAnsi="Times New Roman" w:cs="Times New Roman"/>
          <w:sz w:val="28"/>
          <w:szCs w:val="28"/>
        </w:rPr>
        <w:t xml:space="preserve"> 53</w:t>
      </w:r>
      <w:r w:rsidR="00725CB7" w:rsidRPr="000E0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2482" w:rsidRPr="000E0B67" w:rsidRDefault="00F42482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B6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E3EFE" w:rsidRPr="000E0B67" w:rsidRDefault="00F42482" w:rsidP="00567A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0B67">
        <w:rPr>
          <w:rFonts w:ascii="Times New Roman" w:eastAsia="Times New Roman" w:hAnsi="Times New Roman" w:cs="Times New Roman"/>
          <w:bCs/>
          <w:sz w:val="28"/>
          <w:szCs w:val="28"/>
        </w:rPr>
        <w:t>Методика прогнозирования</w:t>
      </w:r>
      <w:r w:rsidR="00F955BA" w:rsidRPr="000E0B6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E0B6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поступлений доходов в бюджет </w:t>
      </w:r>
      <w:r w:rsidR="00561AA6" w:rsidRPr="000E0B67">
        <w:rPr>
          <w:rFonts w:ascii="Times New Roman" w:eastAsia="Times New Roman" w:hAnsi="Times New Roman" w:cs="Times New Roman"/>
          <w:bCs/>
          <w:sz w:val="28"/>
          <w:szCs w:val="28"/>
        </w:rPr>
        <w:t>Приволжского</w:t>
      </w:r>
      <w:r w:rsidRPr="000E0B6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образования, в</w:t>
      </w:r>
      <w:r w:rsidR="00892C68" w:rsidRPr="000E0B6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отношении которых а</w:t>
      </w:r>
      <w:r w:rsidR="00AD0F73" w:rsidRPr="000E0B67">
        <w:rPr>
          <w:rFonts w:ascii="Times New Roman" w:eastAsia="Times New Roman" w:hAnsi="Times New Roman" w:cs="Times New Roman"/>
          <w:bCs/>
          <w:sz w:val="28"/>
          <w:szCs w:val="28"/>
        </w:rPr>
        <w:t xml:space="preserve">дминистрация </w:t>
      </w:r>
      <w:r w:rsidR="00561AA6" w:rsidRPr="000E0B67">
        <w:rPr>
          <w:rFonts w:ascii="Times New Roman" w:eastAsia="Times New Roman" w:hAnsi="Times New Roman" w:cs="Times New Roman"/>
          <w:bCs/>
          <w:sz w:val="28"/>
          <w:szCs w:val="28"/>
        </w:rPr>
        <w:t>Приволжского</w:t>
      </w:r>
      <w:r w:rsidRPr="000E0B6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осуществляет полномочия главного администратора доходов </w:t>
      </w:r>
    </w:p>
    <w:p w:rsidR="00F42482" w:rsidRPr="000E0B67" w:rsidRDefault="00F42482" w:rsidP="00A74A04">
      <w:pPr>
        <w:numPr>
          <w:ilvl w:val="0"/>
          <w:numId w:val="12"/>
        </w:numPr>
        <w:shd w:val="clear" w:color="auto" w:fill="FFFFFF"/>
        <w:spacing w:before="100" w:beforeAutospacing="1" w:after="0" w:line="277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B67">
        <w:rPr>
          <w:rFonts w:ascii="Times New Roman" w:eastAsia="Times New Roman" w:hAnsi="Times New Roman" w:cs="Times New Roman"/>
          <w:sz w:val="28"/>
          <w:szCs w:val="28"/>
        </w:rPr>
        <w:t xml:space="preserve">Настоящая методика прогнозирования поступлений доходов в бюджет </w:t>
      </w:r>
      <w:r w:rsidR="00561AA6" w:rsidRPr="000E0B67">
        <w:rPr>
          <w:rFonts w:ascii="Times New Roman" w:eastAsia="Times New Roman" w:hAnsi="Times New Roman" w:cs="Times New Roman"/>
          <w:sz w:val="28"/>
          <w:szCs w:val="28"/>
        </w:rPr>
        <w:t>Приволжского</w:t>
      </w:r>
      <w:r w:rsidR="00474AD8" w:rsidRPr="000E0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B6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в част</w:t>
      </w:r>
      <w:r w:rsidR="00305EDB" w:rsidRPr="000E0B67">
        <w:rPr>
          <w:rFonts w:ascii="Times New Roman" w:eastAsia="Times New Roman" w:hAnsi="Times New Roman" w:cs="Times New Roman"/>
          <w:sz w:val="28"/>
          <w:szCs w:val="28"/>
        </w:rPr>
        <w:t>и доходов, в отношении которых а</w:t>
      </w:r>
      <w:r w:rsidRPr="000E0B67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561AA6" w:rsidRPr="000E0B67">
        <w:rPr>
          <w:rFonts w:ascii="Times New Roman" w:eastAsia="Times New Roman" w:hAnsi="Times New Roman" w:cs="Times New Roman"/>
          <w:sz w:val="28"/>
          <w:szCs w:val="28"/>
        </w:rPr>
        <w:t>Приволжского</w:t>
      </w:r>
      <w:r w:rsidRPr="000E0B6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осуществляет полномочия главног</w:t>
      </w:r>
      <w:r w:rsidR="00305EDB" w:rsidRPr="000E0B67">
        <w:rPr>
          <w:rFonts w:ascii="Times New Roman" w:eastAsia="Times New Roman" w:hAnsi="Times New Roman" w:cs="Times New Roman"/>
          <w:sz w:val="28"/>
          <w:szCs w:val="28"/>
        </w:rPr>
        <w:t>о администратора доходов</w:t>
      </w:r>
      <w:r w:rsidRPr="000E0B67">
        <w:rPr>
          <w:rFonts w:ascii="Times New Roman" w:eastAsia="Times New Roman" w:hAnsi="Times New Roman" w:cs="Times New Roman"/>
          <w:sz w:val="28"/>
          <w:szCs w:val="28"/>
        </w:rPr>
        <w:t xml:space="preserve"> (далее – Доходы), определяет основные принципы прогнозирования доходов бюджета </w:t>
      </w:r>
      <w:r w:rsidR="00561AA6" w:rsidRPr="000E0B67">
        <w:rPr>
          <w:rFonts w:ascii="Times New Roman" w:eastAsia="Times New Roman" w:hAnsi="Times New Roman" w:cs="Times New Roman"/>
          <w:sz w:val="28"/>
          <w:szCs w:val="28"/>
        </w:rPr>
        <w:t>Приволжского</w:t>
      </w:r>
      <w:r w:rsidRPr="000E0B6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на очередной финансовый год и плановый период.</w:t>
      </w:r>
    </w:p>
    <w:p w:rsidR="00F42482" w:rsidRPr="000E0B67" w:rsidRDefault="00F42482" w:rsidP="00A74A04">
      <w:pPr>
        <w:numPr>
          <w:ilvl w:val="0"/>
          <w:numId w:val="12"/>
        </w:numPr>
        <w:shd w:val="clear" w:color="auto" w:fill="FFFFFF"/>
        <w:spacing w:before="100" w:beforeAutospacing="1" w:after="0" w:line="277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B67">
        <w:rPr>
          <w:rFonts w:ascii="Times New Roman" w:eastAsia="Times New Roman" w:hAnsi="Times New Roman" w:cs="Times New Roman"/>
          <w:sz w:val="28"/>
          <w:szCs w:val="28"/>
        </w:rPr>
        <w:t>Доходы подразделяются на два вида доходов:</w:t>
      </w:r>
    </w:p>
    <w:p w:rsidR="00F42482" w:rsidRPr="000E0B67" w:rsidRDefault="00F42482" w:rsidP="00A74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B67">
        <w:rPr>
          <w:rFonts w:ascii="Times New Roman" w:eastAsia="Times New Roman" w:hAnsi="Times New Roman" w:cs="Times New Roman"/>
          <w:sz w:val="28"/>
          <w:szCs w:val="28"/>
        </w:rPr>
        <w:t>прогнозируемые доходы;</w:t>
      </w:r>
    </w:p>
    <w:p w:rsidR="00474AD8" w:rsidRPr="000E0B67" w:rsidRDefault="00F42482" w:rsidP="00A74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B67">
        <w:rPr>
          <w:rFonts w:ascii="Times New Roman" w:eastAsia="Times New Roman" w:hAnsi="Times New Roman" w:cs="Times New Roman"/>
          <w:sz w:val="28"/>
          <w:szCs w:val="28"/>
        </w:rPr>
        <w:t>непрогнозируемые, но фактичес</w:t>
      </w:r>
      <w:r w:rsidR="00AD0F73" w:rsidRPr="000E0B67">
        <w:rPr>
          <w:rFonts w:ascii="Times New Roman" w:eastAsia="Times New Roman" w:hAnsi="Times New Roman" w:cs="Times New Roman"/>
          <w:sz w:val="28"/>
          <w:szCs w:val="28"/>
        </w:rPr>
        <w:t>ки поступающие в местный бюджет</w:t>
      </w:r>
      <w:r w:rsidRPr="000E0B67">
        <w:rPr>
          <w:rFonts w:ascii="Times New Roman" w:eastAsia="Times New Roman" w:hAnsi="Times New Roman" w:cs="Times New Roman"/>
          <w:sz w:val="28"/>
          <w:szCs w:val="28"/>
        </w:rPr>
        <w:t xml:space="preserve"> доходы.</w:t>
      </w:r>
    </w:p>
    <w:p w:rsidR="00F42482" w:rsidRPr="000E0B67" w:rsidRDefault="00474AD8" w:rsidP="00A74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B6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74A04" w:rsidRPr="000E0B67">
        <w:rPr>
          <w:rFonts w:ascii="Times New Roman" w:eastAsia="Times New Roman" w:hAnsi="Times New Roman" w:cs="Times New Roman"/>
          <w:sz w:val="28"/>
          <w:szCs w:val="28"/>
        </w:rPr>
        <w:t>Прогнозирование д</w:t>
      </w:r>
      <w:r w:rsidR="00F42482" w:rsidRPr="000E0B67">
        <w:rPr>
          <w:rFonts w:ascii="Times New Roman" w:eastAsia="Times New Roman" w:hAnsi="Times New Roman" w:cs="Times New Roman"/>
          <w:sz w:val="28"/>
          <w:szCs w:val="28"/>
        </w:rPr>
        <w:t xml:space="preserve">оходов бюджета </w:t>
      </w:r>
      <w:r w:rsidR="00561AA6" w:rsidRPr="000E0B67">
        <w:rPr>
          <w:rFonts w:ascii="Times New Roman" w:eastAsia="Times New Roman" w:hAnsi="Times New Roman" w:cs="Times New Roman"/>
          <w:sz w:val="28"/>
          <w:szCs w:val="28"/>
        </w:rPr>
        <w:t>Приволжского</w:t>
      </w:r>
      <w:r w:rsidR="00F42482" w:rsidRPr="000E0B6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386CA7" w:rsidRPr="000E0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482" w:rsidRPr="000E0B67">
        <w:rPr>
          <w:rFonts w:ascii="Times New Roman" w:eastAsia="Times New Roman" w:hAnsi="Times New Roman" w:cs="Times New Roman"/>
          <w:sz w:val="28"/>
          <w:szCs w:val="28"/>
        </w:rPr>
        <w:t>осуществляется в разрезе видов доходов бюджета в соответствии со следующими методами расчета:</w:t>
      </w:r>
    </w:p>
    <w:p w:rsidR="00386CA7" w:rsidRPr="000E0B67" w:rsidRDefault="00F42482" w:rsidP="00A74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B67">
        <w:rPr>
          <w:rFonts w:ascii="Times New Roman" w:eastAsia="Times New Roman" w:hAnsi="Times New Roman" w:cs="Times New Roman"/>
          <w:sz w:val="28"/>
          <w:szCs w:val="28"/>
        </w:rPr>
        <w:t>- прямой расчет, основанный на непосредственном использовании прогнозных</w:t>
      </w:r>
      <w:r w:rsidR="00386CA7" w:rsidRPr="000E0B67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0E0B67">
        <w:rPr>
          <w:rFonts w:ascii="Times New Roman" w:eastAsia="Times New Roman" w:hAnsi="Times New Roman" w:cs="Times New Roman"/>
          <w:sz w:val="28"/>
          <w:szCs w:val="28"/>
        </w:rPr>
        <w:t>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7F5F41" w:rsidRPr="000E0B67" w:rsidRDefault="00F42482" w:rsidP="00A74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B67">
        <w:rPr>
          <w:rFonts w:ascii="Times New Roman" w:eastAsia="Times New Roman" w:hAnsi="Times New Roman" w:cs="Times New Roman"/>
          <w:sz w:val="28"/>
          <w:szCs w:val="28"/>
        </w:rPr>
        <w:t xml:space="preserve">- усреднение - расчет на основании </w:t>
      </w:r>
      <w:proofErr w:type="gramStart"/>
      <w:r w:rsidRPr="000E0B67">
        <w:rPr>
          <w:rFonts w:ascii="Times New Roman" w:eastAsia="Times New Roman" w:hAnsi="Times New Roman" w:cs="Times New Roman"/>
          <w:sz w:val="28"/>
          <w:szCs w:val="28"/>
        </w:rPr>
        <w:t>усреднения годовых объемов доходов бюджетов</w:t>
      </w:r>
      <w:r w:rsidR="00386CA7" w:rsidRPr="000E0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B67">
        <w:rPr>
          <w:rFonts w:ascii="Times New Roman" w:eastAsia="Times New Roman" w:hAnsi="Times New Roman" w:cs="Times New Roman"/>
          <w:sz w:val="28"/>
          <w:szCs w:val="28"/>
        </w:rPr>
        <w:t>бюджетной системы Российской Федерации</w:t>
      </w:r>
      <w:proofErr w:type="gramEnd"/>
      <w:r w:rsidRPr="000E0B67">
        <w:rPr>
          <w:rFonts w:ascii="Times New Roman" w:eastAsia="Times New Roman" w:hAnsi="Times New Roman" w:cs="Times New Roman"/>
          <w:sz w:val="28"/>
          <w:szCs w:val="28"/>
        </w:rPr>
        <w:t xml:space="preserve"> не менее чем за 3 года или за весь период </w:t>
      </w:r>
      <w:r w:rsidR="00386CA7" w:rsidRPr="000E0B6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E0B67">
        <w:rPr>
          <w:rFonts w:ascii="Times New Roman" w:eastAsia="Times New Roman" w:hAnsi="Times New Roman" w:cs="Times New Roman"/>
          <w:sz w:val="28"/>
          <w:szCs w:val="28"/>
        </w:rPr>
        <w:t>оступления соответствующего вида доходов в случ</w:t>
      </w:r>
      <w:r w:rsidR="00567A33" w:rsidRPr="000E0B67">
        <w:rPr>
          <w:rFonts w:ascii="Times New Roman" w:eastAsia="Times New Roman" w:hAnsi="Times New Roman" w:cs="Times New Roman"/>
          <w:sz w:val="28"/>
          <w:szCs w:val="28"/>
        </w:rPr>
        <w:t>ае, если он не превышает 3 года;</w:t>
      </w:r>
    </w:p>
    <w:p w:rsidR="004F7728" w:rsidRPr="000E0B67" w:rsidRDefault="007F5F41" w:rsidP="00A74A04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0E0B67">
        <w:rPr>
          <w:rFonts w:ascii="Times New Roman" w:eastAsia="Times New Roman" w:hAnsi="Times New Roman" w:cs="Times New Roman"/>
          <w:sz w:val="28"/>
          <w:szCs w:val="28"/>
        </w:rPr>
        <w:t>- иной способ</w:t>
      </w:r>
      <w:r w:rsidRPr="000E0B67">
        <w:rPr>
          <w:rFonts w:ascii="Times New Roman" w:eastAsia="Times New Roman" w:hAnsi="Times New Roman" w:cs="Times New Roman"/>
          <w:spacing w:val="-3"/>
          <w:sz w:val="28"/>
          <w:szCs w:val="28"/>
        </w:rPr>
        <w:t>, который описывается в методике прогнозирования.</w:t>
      </w:r>
    </w:p>
    <w:p w:rsidR="00F42482" w:rsidRPr="000E0B67" w:rsidRDefault="00F42482" w:rsidP="00A74A04">
      <w:pPr>
        <w:numPr>
          <w:ilvl w:val="0"/>
          <w:numId w:val="14"/>
        </w:numPr>
        <w:shd w:val="clear" w:color="auto" w:fill="FFFFFF"/>
        <w:spacing w:after="0" w:line="277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B67">
        <w:rPr>
          <w:rFonts w:ascii="Times New Roman" w:eastAsia="Times New Roman" w:hAnsi="Times New Roman" w:cs="Times New Roman"/>
          <w:sz w:val="28"/>
          <w:szCs w:val="28"/>
        </w:rPr>
        <w:t xml:space="preserve">В состав прогнозируемых доходов бюджета </w:t>
      </w:r>
      <w:r w:rsidR="00561AA6" w:rsidRPr="000E0B67">
        <w:rPr>
          <w:rFonts w:ascii="Times New Roman" w:eastAsia="Times New Roman" w:hAnsi="Times New Roman" w:cs="Times New Roman"/>
          <w:sz w:val="28"/>
          <w:szCs w:val="28"/>
        </w:rPr>
        <w:t>Приволжского</w:t>
      </w:r>
      <w:r w:rsidRPr="000E0B6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включаются доходы, которые определяются методом прямого расчета.</w:t>
      </w:r>
    </w:p>
    <w:p w:rsidR="00F42482" w:rsidRPr="000E0B67" w:rsidRDefault="00F42482" w:rsidP="00A74A0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7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B67">
        <w:rPr>
          <w:rFonts w:ascii="Times New Roman" w:eastAsia="Times New Roman" w:hAnsi="Times New Roman" w:cs="Times New Roman"/>
          <w:sz w:val="28"/>
          <w:szCs w:val="28"/>
        </w:rPr>
        <w:t>Прогнозирование иных доходов бюджета поселения, поступление которых не имеет постоянного характера, осуществляется с применением метода усреднения</w:t>
      </w:r>
    </w:p>
    <w:p w:rsidR="00F42482" w:rsidRPr="000E0B67" w:rsidRDefault="00F42482" w:rsidP="00A74A0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7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0B67">
        <w:rPr>
          <w:rFonts w:ascii="Times New Roman" w:eastAsia="Times New Roman" w:hAnsi="Times New Roman" w:cs="Times New Roman"/>
          <w:sz w:val="28"/>
          <w:szCs w:val="28"/>
        </w:rPr>
        <w:t xml:space="preserve">Прогнозирование </w:t>
      </w:r>
      <w:r w:rsidR="00A74A04" w:rsidRPr="000E0B6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E0B67">
        <w:rPr>
          <w:rFonts w:ascii="Times New Roman" w:eastAsia="Times New Roman" w:hAnsi="Times New Roman" w:cs="Times New Roman"/>
          <w:sz w:val="28"/>
          <w:szCs w:val="28"/>
        </w:rPr>
        <w:t xml:space="preserve">оходов по межбюджетным трансфертам, осуществляется на основании распределения между бюджетами поселений муниципальных районов Саратовской области и </w:t>
      </w:r>
      <w:r w:rsidR="00AD0F73" w:rsidRPr="000E0B67">
        <w:rPr>
          <w:rFonts w:ascii="Times New Roman" w:eastAsia="Times New Roman" w:hAnsi="Times New Roman" w:cs="Times New Roman"/>
          <w:sz w:val="28"/>
          <w:szCs w:val="28"/>
        </w:rPr>
        <w:t>бюджетами поселений Марксовского</w:t>
      </w:r>
      <w:r w:rsidRPr="000E0B6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объемов, указанных в настоящем пункте видов межбюджетных трансфертов в соответствии с проектом закона Саратовской области об областном бюджете на очередной финансовый год и на плановый период и в соответствии</w:t>
      </w:r>
      <w:r w:rsidR="00AD0F73" w:rsidRPr="000E0B67">
        <w:rPr>
          <w:rFonts w:ascii="Times New Roman" w:eastAsia="Times New Roman" w:hAnsi="Times New Roman" w:cs="Times New Roman"/>
          <w:sz w:val="28"/>
          <w:szCs w:val="28"/>
        </w:rPr>
        <w:t xml:space="preserve"> с проектом бюджета Марксовского</w:t>
      </w:r>
      <w:r w:rsidRPr="000E0B6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официально опубликованных </w:t>
      </w:r>
      <w:r w:rsidR="00305EDB" w:rsidRPr="000E0B6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474AD8" w:rsidRPr="000E0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05EDB" w:rsidRPr="000E0B67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="00AD0F73" w:rsidRPr="000E0B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2482" w:rsidRPr="000E0B67" w:rsidRDefault="00F42482" w:rsidP="00A74A0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7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B67">
        <w:rPr>
          <w:rFonts w:ascii="Times New Roman" w:eastAsia="Times New Roman" w:hAnsi="Times New Roman" w:cs="Times New Roman"/>
          <w:sz w:val="28"/>
          <w:szCs w:val="28"/>
        </w:rPr>
        <w:lastRenderedPageBreak/>
        <w:t>При отсутствии в проектах бюджетов распределения между бюджетами муниципальных образований Саратовской области межбюджетных трансфертов, указанных в пункте 6 настоящей Методики, прогнозные объемы поступлений по ним принимаются равными нулю.</w:t>
      </w:r>
    </w:p>
    <w:p w:rsidR="00F42482" w:rsidRPr="000E0B67" w:rsidRDefault="00F42482" w:rsidP="00A74A0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7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B67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в процессе доработки проектов бюджетов распределение между бюджетами муниципальных образований Саратовской области межбюджетных трансфертов, указанных в пункте 6 настоящей Методики, изменилось, соответствующие корректировки вносятся в прогнозные объемы поступлений в бюджет </w:t>
      </w:r>
      <w:r w:rsidR="00561AA6" w:rsidRPr="000E0B67">
        <w:rPr>
          <w:rFonts w:ascii="Times New Roman" w:eastAsia="Times New Roman" w:hAnsi="Times New Roman" w:cs="Times New Roman"/>
          <w:sz w:val="28"/>
          <w:szCs w:val="28"/>
        </w:rPr>
        <w:t>Приволжского</w:t>
      </w:r>
      <w:r w:rsidRPr="000E0B6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F42482" w:rsidRPr="000E0B67" w:rsidRDefault="00F42482" w:rsidP="00A74A0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7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B67">
        <w:rPr>
          <w:rFonts w:ascii="Times New Roman" w:eastAsia="Times New Roman" w:hAnsi="Times New Roman" w:cs="Times New Roman"/>
          <w:sz w:val="28"/>
          <w:szCs w:val="28"/>
        </w:rPr>
        <w:t xml:space="preserve">В состав непрогнозируемых, но фактически поступающих в бюджет </w:t>
      </w:r>
      <w:r w:rsidR="00561AA6" w:rsidRPr="000E0B67">
        <w:rPr>
          <w:rFonts w:ascii="Times New Roman" w:eastAsia="Times New Roman" w:hAnsi="Times New Roman" w:cs="Times New Roman"/>
          <w:sz w:val="28"/>
          <w:szCs w:val="28"/>
        </w:rPr>
        <w:t>Приволжского</w:t>
      </w:r>
      <w:r w:rsidRPr="000E0B6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доходов включаются доходы бюджета, которые носят несистемный характер и определяются в течение соответствующего финансового года с учетом их фактического поступления. Прогнозные поступления по ним принимаются </w:t>
      </w:r>
      <w:proofErr w:type="gramStart"/>
      <w:r w:rsidRPr="000E0B67">
        <w:rPr>
          <w:rFonts w:ascii="Times New Roman" w:eastAsia="Times New Roman" w:hAnsi="Times New Roman" w:cs="Times New Roman"/>
          <w:sz w:val="28"/>
          <w:szCs w:val="28"/>
        </w:rPr>
        <w:t>равными</w:t>
      </w:r>
      <w:proofErr w:type="gramEnd"/>
      <w:r w:rsidRPr="000E0B67">
        <w:rPr>
          <w:rFonts w:ascii="Times New Roman" w:eastAsia="Times New Roman" w:hAnsi="Times New Roman" w:cs="Times New Roman"/>
          <w:sz w:val="28"/>
          <w:szCs w:val="28"/>
        </w:rPr>
        <w:t xml:space="preserve"> нулю.</w:t>
      </w:r>
    </w:p>
    <w:p w:rsidR="00F42482" w:rsidRPr="000E0B67" w:rsidRDefault="00386CA7" w:rsidP="00A74A0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7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482" w:rsidRPr="000E0B67">
        <w:rPr>
          <w:rFonts w:ascii="Times New Roman" w:eastAsia="Times New Roman" w:hAnsi="Times New Roman" w:cs="Times New Roman"/>
          <w:sz w:val="28"/>
          <w:szCs w:val="28"/>
        </w:rPr>
        <w:t>Методика прогнозирования осуществляется по каждому виду доходов по форме согласно приложению.</w:t>
      </w:r>
    </w:p>
    <w:sectPr w:rsidR="00F42482" w:rsidRPr="000E0B67" w:rsidSect="00A74A0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BF2"/>
    <w:multiLevelType w:val="multilevel"/>
    <w:tmpl w:val="043E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E4933"/>
    <w:multiLevelType w:val="multilevel"/>
    <w:tmpl w:val="B97A16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A1A5F"/>
    <w:multiLevelType w:val="multilevel"/>
    <w:tmpl w:val="D764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E6E6B"/>
    <w:multiLevelType w:val="multilevel"/>
    <w:tmpl w:val="ABD0F51C"/>
    <w:lvl w:ilvl="0">
      <w:start w:val="1"/>
      <w:numFmt w:val="decimal"/>
      <w:lvlText w:val="%1."/>
      <w:lvlJc w:val="left"/>
      <w:pPr>
        <w:tabs>
          <w:tab w:val="num" w:pos="544"/>
        </w:tabs>
        <w:ind w:left="5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82"/>
        </w:tabs>
        <w:ind w:left="1482" w:hanging="360"/>
      </w:pPr>
    </w:lvl>
    <w:lvl w:ilvl="2" w:tentative="1">
      <w:start w:val="1"/>
      <w:numFmt w:val="decimal"/>
      <w:lvlText w:val="%3."/>
      <w:lvlJc w:val="left"/>
      <w:pPr>
        <w:tabs>
          <w:tab w:val="num" w:pos="2202"/>
        </w:tabs>
        <w:ind w:left="2202" w:hanging="360"/>
      </w:pPr>
    </w:lvl>
    <w:lvl w:ilvl="3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entative="1">
      <w:start w:val="1"/>
      <w:numFmt w:val="decimal"/>
      <w:lvlText w:val="%5."/>
      <w:lvlJc w:val="left"/>
      <w:pPr>
        <w:tabs>
          <w:tab w:val="num" w:pos="3642"/>
        </w:tabs>
        <w:ind w:left="3642" w:hanging="360"/>
      </w:pPr>
    </w:lvl>
    <w:lvl w:ilvl="5" w:tentative="1">
      <w:start w:val="1"/>
      <w:numFmt w:val="decimal"/>
      <w:lvlText w:val="%6."/>
      <w:lvlJc w:val="left"/>
      <w:pPr>
        <w:tabs>
          <w:tab w:val="num" w:pos="4362"/>
        </w:tabs>
        <w:ind w:left="4362" w:hanging="360"/>
      </w:pPr>
    </w:lvl>
    <w:lvl w:ilvl="6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entative="1">
      <w:start w:val="1"/>
      <w:numFmt w:val="decimal"/>
      <w:lvlText w:val="%8."/>
      <w:lvlJc w:val="left"/>
      <w:pPr>
        <w:tabs>
          <w:tab w:val="num" w:pos="5802"/>
        </w:tabs>
        <w:ind w:left="5802" w:hanging="360"/>
      </w:pPr>
    </w:lvl>
    <w:lvl w:ilvl="8" w:tentative="1">
      <w:start w:val="1"/>
      <w:numFmt w:val="decimal"/>
      <w:lvlText w:val="%9."/>
      <w:lvlJc w:val="left"/>
      <w:pPr>
        <w:tabs>
          <w:tab w:val="num" w:pos="6522"/>
        </w:tabs>
        <w:ind w:left="6522" w:hanging="360"/>
      </w:pPr>
    </w:lvl>
  </w:abstractNum>
  <w:abstractNum w:abstractNumId="4">
    <w:nsid w:val="368E1DB9"/>
    <w:multiLevelType w:val="multilevel"/>
    <w:tmpl w:val="D3260F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F6401"/>
    <w:multiLevelType w:val="multilevel"/>
    <w:tmpl w:val="8F16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FB01D9"/>
    <w:multiLevelType w:val="multilevel"/>
    <w:tmpl w:val="471C7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61443B"/>
    <w:multiLevelType w:val="multilevel"/>
    <w:tmpl w:val="78EEA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270B9"/>
    <w:multiLevelType w:val="multilevel"/>
    <w:tmpl w:val="76CA7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5D0594"/>
    <w:multiLevelType w:val="multilevel"/>
    <w:tmpl w:val="6A62A3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C8176A"/>
    <w:multiLevelType w:val="multilevel"/>
    <w:tmpl w:val="D6B68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566FD6"/>
    <w:multiLevelType w:val="multilevel"/>
    <w:tmpl w:val="77F2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3005ED"/>
    <w:multiLevelType w:val="multilevel"/>
    <w:tmpl w:val="2366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025D96"/>
    <w:multiLevelType w:val="multilevel"/>
    <w:tmpl w:val="FEEA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3D02DA"/>
    <w:multiLevelType w:val="multilevel"/>
    <w:tmpl w:val="2452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8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  <w:num w:numId="11">
    <w:abstractNumId w:val="3"/>
  </w:num>
  <w:num w:numId="12">
    <w:abstractNumId w:val="10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63E0B"/>
    <w:rsid w:val="000371B1"/>
    <w:rsid w:val="0009050C"/>
    <w:rsid w:val="000C424C"/>
    <w:rsid w:val="000E0B67"/>
    <w:rsid w:val="00182CE7"/>
    <w:rsid w:val="001D0412"/>
    <w:rsid w:val="00282077"/>
    <w:rsid w:val="002B216F"/>
    <w:rsid w:val="002F0210"/>
    <w:rsid w:val="00305EDB"/>
    <w:rsid w:val="00363E0B"/>
    <w:rsid w:val="00371A38"/>
    <w:rsid w:val="00386CA7"/>
    <w:rsid w:val="00474AD8"/>
    <w:rsid w:val="004773CE"/>
    <w:rsid w:val="00494EDB"/>
    <w:rsid w:val="004D28FC"/>
    <w:rsid w:val="004F7728"/>
    <w:rsid w:val="00502F1C"/>
    <w:rsid w:val="00561AA6"/>
    <w:rsid w:val="00567A33"/>
    <w:rsid w:val="00606DFA"/>
    <w:rsid w:val="0069588C"/>
    <w:rsid w:val="00695A29"/>
    <w:rsid w:val="006E4310"/>
    <w:rsid w:val="00725CB7"/>
    <w:rsid w:val="00731217"/>
    <w:rsid w:val="00745DEA"/>
    <w:rsid w:val="007D04DF"/>
    <w:rsid w:val="007D0868"/>
    <w:rsid w:val="007F5F41"/>
    <w:rsid w:val="00892C68"/>
    <w:rsid w:val="00996B60"/>
    <w:rsid w:val="009E4D6C"/>
    <w:rsid w:val="00A1028D"/>
    <w:rsid w:val="00A52425"/>
    <w:rsid w:val="00A74A04"/>
    <w:rsid w:val="00AC0C52"/>
    <w:rsid w:val="00AD0F73"/>
    <w:rsid w:val="00AF27FE"/>
    <w:rsid w:val="00B3669F"/>
    <w:rsid w:val="00BD7B6D"/>
    <w:rsid w:val="00D94D70"/>
    <w:rsid w:val="00DF24E7"/>
    <w:rsid w:val="00EB60F5"/>
    <w:rsid w:val="00EE3EFE"/>
    <w:rsid w:val="00F42482"/>
    <w:rsid w:val="00F734B9"/>
    <w:rsid w:val="00F95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FA"/>
  </w:style>
  <w:style w:type="paragraph" w:styleId="5">
    <w:name w:val="heading 5"/>
    <w:basedOn w:val="a"/>
    <w:link w:val="50"/>
    <w:uiPriority w:val="9"/>
    <w:qFormat/>
    <w:rsid w:val="00363E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63E0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363E0B"/>
    <w:rPr>
      <w:b/>
      <w:bCs/>
    </w:rPr>
  </w:style>
  <w:style w:type="paragraph" w:styleId="a4">
    <w:name w:val="Normal (Web)"/>
    <w:basedOn w:val="a"/>
    <w:uiPriority w:val="99"/>
    <w:unhideWhenUsed/>
    <w:rsid w:val="0036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63E0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25C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8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2021-12-17T07:14:00Z</cp:lastPrinted>
  <dcterms:created xsi:type="dcterms:W3CDTF">2024-07-08T11:06:00Z</dcterms:created>
  <dcterms:modified xsi:type="dcterms:W3CDTF">2024-07-08T11:06:00Z</dcterms:modified>
</cp:coreProperties>
</file>