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B4193C">
        <w:rPr>
          <w:sz w:val="28"/>
          <w:szCs w:val="28"/>
        </w:rPr>
        <w:t xml:space="preserve">от   </w:t>
      </w:r>
      <w:r w:rsidR="00B4193C" w:rsidRPr="00B4193C">
        <w:rPr>
          <w:sz w:val="28"/>
          <w:szCs w:val="28"/>
        </w:rPr>
        <w:t>02.10.2024</w:t>
      </w:r>
      <w:r w:rsidRPr="00B4193C">
        <w:rPr>
          <w:sz w:val="28"/>
          <w:szCs w:val="28"/>
        </w:rPr>
        <w:t>г.  №</w:t>
      </w:r>
      <w:r w:rsidR="00B4193C" w:rsidRPr="00B4193C">
        <w:rPr>
          <w:sz w:val="28"/>
          <w:szCs w:val="28"/>
        </w:rPr>
        <w:t>78</w:t>
      </w:r>
      <w:r w:rsidRPr="00B4193C">
        <w:rPr>
          <w:sz w:val="28"/>
          <w:szCs w:val="28"/>
        </w:rPr>
        <w:t xml:space="preserve"> 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18.09.2017г. № 66 «</w:t>
      </w:r>
      <w:r w:rsidRPr="003C557D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Pr="003C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 из муниципального жилищного фонда по договорам социального найма</w:t>
      </w:r>
      <w:r w:rsidRPr="003C557D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528B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225FE2" w:rsidRDefault="0092528B" w:rsidP="00022F27">
      <w:pPr>
        <w:pStyle w:val="31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 xml:space="preserve">В соответствии с Федеральным Законом от 27 июля 2006 года «Об информации, информационных технологиях и о защите информации»,     Федеральным Законом  от 27 июля 2010 года № 210-ФЗ «Об организации предоставления государственных и муниципальных услуг», </w:t>
      </w:r>
      <w:r w:rsidR="00225FE2">
        <w:rPr>
          <w:sz w:val="28"/>
          <w:szCs w:val="28"/>
        </w:rPr>
        <w:t>постановлением Правительства Российской Федерации от 01.03.2022г. № 277</w:t>
      </w:r>
      <w:r w:rsidR="00022F27" w:rsidRPr="00022F27">
        <w:rPr>
          <w:sz w:val="28"/>
          <w:szCs w:val="28"/>
        </w:rPr>
        <w:t xml:space="preserve">, </w:t>
      </w:r>
      <w:r w:rsidRPr="00022F27">
        <w:rPr>
          <w:sz w:val="28"/>
          <w:szCs w:val="28"/>
        </w:rPr>
        <w:t xml:space="preserve"> руководствуясь Уставом Приволжского муниципального образования, </w:t>
      </w:r>
    </w:p>
    <w:p w:rsidR="00225FE2" w:rsidRDefault="00225FE2" w:rsidP="00022F27">
      <w:pPr>
        <w:pStyle w:val="31"/>
        <w:ind w:firstLine="708"/>
        <w:rPr>
          <w:sz w:val="28"/>
          <w:szCs w:val="28"/>
        </w:rPr>
      </w:pPr>
    </w:p>
    <w:p w:rsidR="0092528B" w:rsidRDefault="0092528B" w:rsidP="00022F27">
      <w:pPr>
        <w:pStyle w:val="31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>ПОСТАНОВЛЯЕТ:</w:t>
      </w:r>
    </w:p>
    <w:p w:rsidR="00225FE2" w:rsidRPr="00022F27" w:rsidRDefault="00225FE2" w:rsidP="00022F27">
      <w:pPr>
        <w:pStyle w:val="31"/>
        <w:ind w:firstLine="708"/>
        <w:rPr>
          <w:sz w:val="28"/>
          <w:szCs w:val="28"/>
        </w:rPr>
      </w:pPr>
    </w:p>
    <w:p w:rsidR="0092528B" w:rsidRDefault="0092528B" w:rsidP="00022F27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F27">
        <w:rPr>
          <w:rFonts w:ascii="Times New Roman" w:hAnsi="Times New Roman" w:cs="Times New Roman"/>
          <w:sz w:val="28"/>
          <w:szCs w:val="28"/>
        </w:rPr>
        <w:t>В постановление от 18.09.2017г. № 66 «Об утверждении  административного регламента  предоставления 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022F27">
        <w:rPr>
          <w:rFonts w:ascii="Times New Roman" w:hAnsi="Times New Roman" w:cs="Times New Roman"/>
          <w:sz w:val="28"/>
          <w:szCs w:val="28"/>
          <w:lang w:eastAsia="ar-SA"/>
        </w:rPr>
        <w:t>» внести следующие изменения:</w:t>
      </w:r>
    </w:p>
    <w:p w:rsidR="00330D03" w:rsidRPr="00EC728D" w:rsidRDefault="00330D03" w:rsidP="00330D03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1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2.3 административного регламента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абзацами следующего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EC728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C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03" w:rsidRPr="00EC728D" w:rsidRDefault="00330D03" w:rsidP="00330D03">
      <w:pPr>
        <w:pStyle w:val="a6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Pr="00EC72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заявление  о предоставлении государственной или муниципальной услуги  указывает фамилию, имя, отчество (при наличии), сведения о документе, удостоверяющем личность другого законного представителя </w:t>
      </w:r>
      <w:r w:rsidRPr="00EC728D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 несовершеннолетнего.</w:t>
      </w:r>
    </w:p>
    <w:p w:rsidR="00330D03" w:rsidRPr="00EC728D" w:rsidRDefault="00330D03" w:rsidP="00330D03">
      <w:pPr>
        <w:pStyle w:val="a6"/>
        <w:ind w:left="915" w:firstLine="5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28D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E44046" w:rsidRPr="00330D03" w:rsidRDefault="00330D03" w:rsidP="00330D03">
      <w:pPr>
        <w:pStyle w:val="a6"/>
        <w:ind w:left="915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EC728D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 w:rsidRPr="00EC728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17E71" w:rsidRPr="00026B8D" w:rsidRDefault="00517E71" w:rsidP="00491577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26B8D">
        <w:rPr>
          <w:rFonts w:ascii="Times New Roman" w:hAnsi="Times New Roman" w:cs="Times New Roman"/>
          <w:b w:val="0"/>
          <w:color w:val="auto"/>
        </w:rPr>
        <w:t>2. Обнародовать настоящее постановление на официальном сайте Приволжского муниципального образования.</w:t>
      </w:r>
    </w:p>
    <w:p w:rsidR="00517E71" w:rsidRPr="00026B8D" w:rsidRDefault="00517E71" w:rsidP="00517E71">
      <w:pPr>
        <w:pStyle w:val="31"/>
        <w:ind w:firstLine="708"/>
        <w:rPr>
          <w:sz w:val="28"/>
          <w:szCs w:val="28"/>
        </w:rPr>
      </w:pPr>
      <w:r w:rsidRPr="00026B8D">
        <w:rPr>
          <w:sz w:val="28"/>
          <w:szCs w:val="28"/>
        </w:rPr>
        <w:t>3.</w:t>
      </w:r>
      <w:proofErr w:type="gramStart"/>
      <w:r w:rsidRPr="00026B8D">
        <w:rPr>
          <w:sz w:val="28"/>
          <w:szCs w:val="28"/>
        </w:rPr>
        <w:t>Контроль за</w:t>
      </w:r>
      <w:proofErr w:type="gramEnd"/>
      <w:r w:rsidRPr="00026B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330D03" w:rsidP="00517E71">
      <w:pPr>
        <w:pStyle w:val="31"/>
        <w:tabs>
          <w:tab w:val="left" w:pos="63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1474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7470">
        <w:rPr>
          <w:sz w:val="28"/>
          <w:szCs w:val="28"/>
        </w:rPr>
        <w:t xml:space="preserve"> Приволжского МО</w:t>
      </w:r>
      <w:r w:rsidR="00517E7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517E71" w:rsidRDefault="00517E71" w:rsidP="00517E71"/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3DCA" w:rsidRDefault="000C163B" w:rsidP="0092528B"/>
    <w:p w:rsidR="00491577" w:rsidRDefault="00491577" w:rsidP="0092528B"/>
    <w:p w:rsidR="00491577" w:rsidRDefault="00491577" w:rsidP="0092528B"/>
    <w:p w:rsidR="00491577" w:rsidRDefault="00491577" w:rsidP="0092528B"/>
    <w:p w:rsidR="00E35429" w:rsidRDefault="00E35429" w:rsidP="0092528B"/>
    <w:p w:rsidR="00E35429" w:rsidRDefault="00E35429" w:rsidP="0092528B"/>
    <w:p w:rsidR="00491577" w:rsidRDefault="00491577" w:rsidP="0092528B"/>
    <w:p w:rsidR="00651D16" w:rsidRDefault="00651D16" w:rsidP="00026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1D16" w:rsidRDefault="00651D16" w:rsidP="00026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1D16" w:rsidRDefault="00651D16" w:rsidP="00026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1D16" w:rsidRDefault="00651D16" w:rsidP="00026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651D16" w:rsidSect="00330D0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2F27"/>
    <w:rsid w:val="00026B8D"/>
    <w:rsid w:val="000C163B"/>
    <w:rsid w:val="00147470"/>
    <w:rsid w:val="00225FE2"/>
    <w:rsid w:val="00286ACF"/>
    <w:rsid w:val="002B2AED"/>
    <w:rsid w:val="003072B7"/>
    <w:rsid w:val="00330D03"/>
    <w:rsid w:val="00416691"/>
    <w:rsid w:val="00491577"/>
    <w:rsid w:val="00517E71"/>
    <w:rsid w:val="00634497"/>
    <w:rsid w:val="00651D16"/>
    <w:rsid w:val="006B7923"/>
    <w:rsid w:val="00735096"/>
    <w:rsid w:val="007853A2"/>
    <w:rsid w:val="0084682C"/>
    <w:rsid w:val="008B4F83"/>
    <w:rsid w:val="008C52BA"/>
    <w:rsid w:val="0092528B"/>
    <w:rsid w:val="009B666D"/>
    <w:rsid w:val="00B4193C"/>
    <w:rsid w:val="00BF56DA"/>
    <w:rsid w:val="00CE259C"/>
    <w:rsid w:val="00D84B38"/>
    <w:rsid w:val="00DA37C6"/>
    <w:rsid w:val="00E22211"/>
    <w:rsid w:val="00E35429"/>
    <w:rsid w:val="00E44046"/>
    <w:rsid w:val="00E95433"/>
    <w:rsid w:val="00EA2AC0"/>
    <w:rsid w:val="00F27569"/>
    <w:rsid w:val="00F9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paragraph" w:customStyle="1" w:styleId="11">
    <w:name w:val="Без интервала1"/>
    <w:rsid w:val="00026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 (веб)1"/>
    <w:uiPriority w:val="99"/>
    <w:rsid w:val="00651D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2024-11-06T08:35:00Z</dcterms:created>
  <dcterms:modified xsi:type="dcterms:W3CDTF">2024-11-06T08:35:00Z</dcterms:modified>
</cp:coreProperties>
</file>