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987DA6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 xml:space="preserve">ПРИВОЛЖСКОГО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987DA6" w:rsidRDefault="00987DA6" w:rsidP="00987DA6">
      <w:pPr>
        <w:pStyle w:val="affff8"/>
        <w:jc w:val="center"/>
        <w:rPr>
          <w:b/>
          <w:sz w:val="28"/>
          <w:szCs w:val="28"/>
        </w:rPr>
      </w:pPr>
    </w:p>
    <w:p w:rsidR="002C706F" w:rsidRPr="00987DA6" w:rsidRDefault="001C719E" w:rsidP="002C706F">
      <w:pPr>
        <w:pStyle w:val="affff8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42B81">
        <w:rPr>
          <w:b/>
          <w:sz w:val="28"/>
          <w:szCs w:val="28"/>
        </w:rPr>
        <w:t xml:space="preserve"> </w:t>
      </w:r>
      <w:r w:rsidR="00743B1A">
        <w:rPr>
          <w:b/>
          <w:sz w:val="28"/>
          <w:szCs w:val="28"/>
        </w:rPr>
        <w:t>01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02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2024</w:t>
      </w:r>
      <w:r w:rsidR="002C706F">
        <w:rPr>
          <w:b/>
          <w:sz w:val="28"/>
          <w:szCs w:val="28"/>
        </w:rPr>
        <w:t xml:space="preserve">г. № </w:t>
      </w:r>
      <w:r w:rsidR="00743B1A">
        <w:rPr>
          <w:b/>
          <w:sz w:val="28"/>
          <w:szCs w:val="28"/>
        </w:rPr>
        <w:t>____</w:t>
      </w: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4D3EB0" w:rsidRPr="004D3EB0" w:rsidRDefault="004D3EB0" w:rsidP="004D3EB0">
      <w:pPr>
        <w:pStyle w:val="affff6"/>
        <w:spacing w:line="280" w:lineRule="exact"/>
        <w:jc w:val="center"/>
        <w:rPr>
          <w:sz w:val="28"/>
          <w:szCs w:val="28"/>
          <w:lang w:val="ru-RU"/>
        </w:rPr>
      </w:pP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 w:rsidRPr="000F0281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Приволжского муниципального образования</w:t>
      </w:r>
      <w:r w:rsidRPr="000F02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58597D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171C7B">
        <w:rPr>
          <w:rFonts w:ascii="Times New Roman" w:hAnsi="Times New Roman" w:cs="Times New Roman"/>
          <w:sz w:val="28"/>
          <w:szCs w:val="28"/>
        </w:rPr>
        <w:t xml:space="preserve">Приволжском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2DD"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408D" w:rsidRPr="001C719E" w:rsidRDefault="0083408D" w:rsidP="001C719E">
      <w:pPr>
        <w:pStyle w:val="affff6"/>
        <w:numPr>
          <w:ilvl w:val="0"/>
          <w:numId w:val="11"/>
        </w:numPr>
        <w:spacing w:line="280" w:lineRule="exact"/>
        <w:jc w:val="both"/>
        <w:rPr>
          <w:sz w:val="28"/>
          <w:szCs w:val="28"/>
          <w:lang w:val="ru-RU"/>
        </w:rPr>
      </w:pPr>
      <w:r w:rsidRPr="0083408D">
        <w:rPr>
          <w:sz w:val="28"/>
          <w:szCs w:val="28"/>
          <w:lang w:val="ru-RU"/>
        </w:rPr>
        <w:t xml:space="preserve">Внести в </w:t>
      </w:r>
      <w:r w:rsidRPr="0083408D">
        <w:rPr>
          <w:bCs/>
          <w:spacing w:val="-3"/>
          <w:sz w:val="28"/>
          <w:szCs w:val="28"/>
          <w:lang w:val="ru-RU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 xml:space="preserve">отдельных категорий граждан </w:t>
      </w:r>
      <w:r w:rsidRPr="001C719E">
        <w:rPr>
          <w:rFonts w:cs="Times New Roman"/>
          <w:sz w:val="28"/>
          <w:szCs w:val="28"/>
          <w:lang w:val="ru-RU"/>
        </w:rPr>
        <w:t xml:space="preserve">» </w:t>
      </w:r>
      <w:r w:rsidRPr="001C719E">
        <w:rPr>
          <w:bCs/>
          <w:spacing w:val="-3"/>
          <w:sz w:val="28"/>
          <w:szCs w:val="28"/>
          <w:lang w:val="ru-RU"/>
        </w:rPr>
        <w:t xml:space="preserve">следующие изменения: </w:t>
      </w:r>
    </w:p>
    <w:p w:rsidR="001C719E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1C719E">
        <w:rPr>
          <w:bCs/>
          <w:sz w:val="28"/>
          <w:szCs w:val="28"/>
          <w:lang w:val="ru-RU"/>
        </w:rPr>
        <w:t xml:space="preserve">. </w:t>
      </w:r>
      <w:r w:rsidR="001C719E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1C719E">
        <w:rPr>
          <w:bCs/>
          <w:sz w:val="28"/>
          <w:szCs w:val="28"/>
          <w:lang w:val="ru-RU"/>
        </w:rPr>
        <w:t>.</w:t>
      </w:r>
    </w:p>
    <w:p w:rsidR="00743B1A" w:rsidRPr="00CE799D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</w:p>
    <w:p w:rsidR="001C719E" w:rsidRPr="001C719E" w:rsidRDefault="00267708" w:rsidP="00267708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719E" w:rsidRPr="001C71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C719E" w:rsidRPr="001C719E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1C719E" w:rsidRDefault="001C719E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Pr="00C3614F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753B6" w:rsidRPr="00C3614F" w:rsidRDefault="00743B1A" w:rsidP="00743B1A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DA2729" w:rsidRPr="00DA2729" w:rsidRDefault="001C719E" w:rsidP="001C719E">
      <w:pPr>
        <w:ind w:firstLine="0"/>
        <w:jc w:val="left"/>
        <w:rPr>
          <w:sz w:val="28"/>
          <w:szCs w:val="28"/>
        </w:rPr>
        <w:sectPr w:rsidR="00DA2729" w:rsidRPr="00DA2729" w:rsidSect="009019F0">
          <w:footerReference w:type="default" r:id="rId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1C719E">
        <w:rPr>
          <w:rFonts w:ascii="Times New Roman" w:hAnsi="Times New Roman" w:cs="Times New Roman"/>
          <w:sz w:val="28"/>
          <w:szCs w:val="28"/>
        </w:rPr>
        <w:t xml:space="preserve">Приволжского МО                                                     </w:t>
      </w:r>
      <w:r w:rsidR="00743B1A">
        <w:rPr>
          <w:rFonts w:ascii="Times New Roman" w:hAnsi="Times New Roman" w:cs="Times New Roman"/>
          <w:sz w:val="28"/>
          <w:szCs w:val="28"/>
        </w:rPr>
        <w:t xml:space="preserve">                       К.А. Титова</w:t>
      </w:r>
    </w:p>
    <w:p w:rsidR="001C719E" w:rsidRPr="00743B1A" w:rsidRDefault="001C719E" w:rsidP="00743B1A">
      <w:pPr>
        <w:ind w:firstLine="0"/>
        <w:rPr>
          <w:rFonts w:ascii="Times New Roman" w:eastAsia="Times New Roman" w:hAnsi="Times New Roman" w:cs="Times New Roman"/>
        </w:rPr>
      </w:pPr>
    </w:p>
    <w:p w:rsidR="00D753B6" w:rsidRPr="00EB3001" w:rsidRDefault="00743B1A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  <w:r w:rsidR="00D753B6"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D753B6" w:rsidRPr="00EB3001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753B6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категорий граждан» </w:t>
      </w:r>
    </w:p>
    <w:p w:rsidR="00B42B81" w:rsidRPr="00B42B81" w:rsidRDefault="00743B1A" w:rsidP="00B42B81">
      <w:pPr>
        <w:pStyle w:val="affff8"/>
        <w:jc w:val="right"/>
        <w:rPr>
          <w:sz w:val="22"/>
          <w:szCs w:val="22"/>
        </w:rPr>
      </w:pPr>
      <w:r>
        <w:rPr>
          <w:sz w:val="22"/>
          <w:szCs w:val="22"/>
        </w:rPr>
        <w:t>От 01.02.202</w:t>
      </w:r>
      <w:r w:rsidR="00B42B81" w:rsidRPr="00B42B81">
        <w:rPr>
          <w:sz w:val="22"/>
          <w:szCs w:val="22"/>
        </w:rPr>
        <w:t xml:space="preserve">г. № </w:t>
      </w:r>
      <w:r>
        <w:rPr>
          <w:sz w:val="22"/>
          <w:szCs w:val="22"/>
        </w:rPr>
        <w:t>___</w:t>
      </w:r>
    </w:p>
    <w:p w:rsidR="00B42B81" w:rsidRPr="00EB3001" w:rsidRDefault="00B42B81" w:rsidP="00D753B6">
      <w:pPr>
        <w:ind w:left="9639" w:firstLine="0"/>
        <w:jc w:val="right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поддержка отдельных категорий граждан 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260"/>
        <w:gridCol w:w="3685"/>
        <w:gridCol w:w="1134"/>
        <w:gridCol w:w="992"/>
        <w:gridCol w:w="992"/>
        <w:gridCol w:w="992"/>
        <w:gridCol w:w="1134"/>
      </w:tblGrid>
      <w:tr w:rsidR="00D753B6" w:rsidRPr="00EB3001" w:rsidTr="00ED4856">
        <w:trPr>
          <w:trHeight w:val="28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753B6" w:rsidRPr="00EB3001" w:rsidTr="00ED4856">
        <w:trPr>
          <w:trHeight w:val="4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774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2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9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встречи УОВ, вдов и жителей блокадного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Ленинграда с вручением сувениров и проднаборов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1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97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848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B3001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6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6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2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Пожилого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1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2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33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1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</w:tbl>
    <w:p w:rsidR="00B31792" w:rsidRPr="00B31792" w:rsidRDefault="00B31792" w:rsidP="00821F6F">
      <w:pPr>
        <w:ind w:firstLine="0"/>
        <w:jc w:val="left"/>
      </w:pPr>
    </w:p>
    <w:sectPr w:rsidR="00B31792" w:rsidRPr="00B31792" w:rsidSect="00821F6F">
      <w:footerReference w:type="default" r:id="rId9"/>
      <w:pgSz w:w="16837" w:h="11905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26" w:rsidRDefault="00064226" w:rsidP="000272DD">
      <w:r>
        <w:separator/>
      </w:r>
    </w:p>
  </w:endnote>
  <w:endnote w:type="continuationSeparator" w:id="1">
    <w:p w:rsidR="00064226" w:rsidRDefault="00064226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26" w:rsidRDefault="00064226" w:rsidP="000272DD">
      <w:r>
        <w:separator/>
      </w:r>
    </w:p>
  </w:footnote>
  <w:footnote w:type="continuationSeparator" w:id="1">
    <w:p w:rsidR="00064226" w:rsidRDefault="00064226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6B"/>
    <w:rsid w:val="000017DA"/>
    <w:rsid w:val="00002B6B"/>
    <w:rsid w:val="00007C53"/>
    <w:rsid w:val="00012143"/>
    <w:rsid w:val="00023AE8"/>
    <w:rsid w:val="000272DD"/>
    <w:rsid w:val="00037C77"/>
    <w:rsid w:val="00050FEE"/>
    <w:rsid w:val="00061AB2"/>
    <w:rsid w:val="00064226"/>
    <w:rsid w:val="00085B85"/>
    <w:rsid w:val="000D1C61"/>
    <w:rsid w:val="000D4F0B"/>
    <w:rsid w:val="00171C7B"/>
    <w:rsid w:val="00173AB7"/>
    <w:rsid w:val="001C719E"/>
    <w:rsid w:val="001D159A"/>
    <w:rsid w:val="001E5C2C"/>
    <w:rsid w:val="00217E34"/>
    <w:rsid w:val="002210EA"/>
    <w:rsid w:val="00234DF2"/>
    <w:rsid w:val="002574BF"/>
    <w:rsid w:val="00267708"/>
    <w:rsid w:val="00272C68"/>
    <w:rsid w:val="00282885"/>
    <w:rsid w:val="00295CAA"/>
    <w:rsid w:val="002C706F"/>
    <w:rsid w:val="002E280B"/>
    <w:rsid w:val="002F1C8B"/>
    <w:rsid w:val="002F6C49"/>
    <w:rsid w:val="00315905"/>
    <w:rsid w:val="0032263D"/>
    <w:rsid w:val="00360455"/>
    <w:rsid w:val="00372351"/>
    <w:rsid w:val="003C425B"/>
    <w:rsid w:val="00405A8B"/>
    <w:rsid w:val="004272B2"/>
    <w:rsid w:val="00435508"/>
    <w:rsid w:val="00461D3A"/>
    <w:rsid w:val="004718F4"/>
    <w:rsid w:val="00477141"/>
    <w:rsid w:val="00480D10"/>
    <w:rsid w:val="00493EDE"/>
    <w:rsid w:val="004A1E26"/>
    <w:rsid w:val="004D3EB0"/>
    <w:rsid w:val="004D7E68"/>
    <w:rsid w:val="004E0B71"/>
    <w:rsid w:val="004E5436"/>
    <w:rsid w:val="004E7A60"/>
    <w:rsid w:val="004F51C9"/>
    <w:rsid w:val="005477B9"/>
    <w:rsid w:val="00553E88"/>
    <w:rsid w:val="0055400F"/>
    <w:rsid w:val="00571C4D"/>
    <w:rsid w:val="00571FFC"/>
    <w:rsid w:val="0058597D"/>
    <w:rsid w:val="00597645"/>
    <w:rsid w:val="005B55B4"/>
    <w:rsid w:val="005C260F"/>
    <w:rsid w:val="005D07B2"/>
    <w:rsid w:val="005F6624"/>
    <w:rsid w:val="00632CC0"/>
    <w:rsid w:val="00667BFF"/>
    <w:rsid w:val="006777C0"/>
    <w:rsid w:val="006863A9"/>
    <w:rsid w:val="006C33EC"/>
    <w:rsid w:val="006C50AE"/>
    <w:rsid w:val="006D0A20"/>
    <w:rsid w:val="006F4223"/>
    <w:rsid w:val="007023D8"/>
    <w:rsid w:val="007434AA"/>
    <w:rsid w:val="00743B1A"/>
    <w:rsid w:val="007721F7"/>
    <w:rsid w:val="007A09CA"/>
    <w:rsid w:val="007A4FD1"/>
    <w:rsid w:val="007D655E"/>
    <w:rsid w:val="007D6CD7"/>
    <w:rsid w:val="007F2090"/>
    <w:rsid w:val="00821F6F"/>
    <w:rsid w:val="00823C9F"/>
    <w:rsid w:val="0083408D"/>
    <w:rsid w:val="00836005"/>
    <w:rsid w:val="00840AE9"/>
    <w:rsid w:val="008839CA"/>
    <w:rsid w:val="0088432C"/>
    <w:rsid w:val="008E5F2B"/>
    <w:rsid w:val="008F6896"/>
    <w:rsid w:val="009019F0"/>
    <w:rsid w:val="00913701"/>
    <w:rsid w:val="00913912"/>
    <w:rsid w:val="00925436"/>
    <w:rsid w:val="00935FAC"/>
    <w:rsid w:val="00973398"/>
    <w:rsid w:val="00975DEA"/>
    <w:rsid w:val="00977E7A"/>
    <w:rsid w:val="00987DA6"/>
    <w:rsid w:val="009E100A"/>
    <w:rsid w:val="00A12EB3"/>
    <w:rsid w:val="00A22B17"/>
    <w:rsid w:val="00A34D42"/>
    <w:rsid w:val="00AB1513"/>
    <w:rsid w:val="00AC4C46"/>
    <w:rsid w:val="00B1529C"/>
    <w:rsid w:val="00B27360"/>
    <w:rsid w:val="00B31792"/>
    <w:rsid w:val="00B42B81"/>
    <w:rsid w:val="00B47B6B"/>
    <w:rsid w:val="00B6408D"/>
    <w:rsid w:val="00B672D2"/>
    <w:rsid w:val="00BA51A7"/>
    <w:rsid w:val="00BA6A5A"/>
    <w:rsid w:val="00BB0921"/>
    <w:rsid w:val="00BD4078"/>
    <w:rsid w:val="00BD541A"/>
    <w:rsid w:val="00BE3D62"/>
    <w:rsid w:val="00C22307"/>
    <w:rsid w:val="00C33204"/>
    <w:rsid w:val="00C3614F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53B6"/>
    <w:rsid w:val="00D7728F"/>
    <w:rsid w:val="00DA2729"/>
    <w:rsid w:val="00DB1B1C"/>
    <w:rsid w:val="00DB3E82"/>
    <w:rsid w:val="00DC5974"/>
    <w:rsid w:val="00DD565C"/>
    <w:rsid w:val="00DF7AA6"/>
    <w:rsid w:val="00E07D70"/>
    <w:rsid w:val="00E16098"/>
    <w:rsid w:val="00E2263B"/>
    <w:rsid w:val="00EB3001"/>
    <w:rsid w:val="00EB6373"/>
    <w:rsid w:val="00ED6FD1"/>
    <w:rsid w:val="00F01D34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semiHidden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semiHidden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5C50-5819-420C-92B0-46CD7F4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~</cp:lastModifiedBy>
  <cp:revision>2</cp:revision>
  <cp:lastPrinted>2022-12-28T10:59:00Z</cp:lastPrinted>
  <dcterms:created xsi:type="dcterms:W3CDTF">2024-02-03T15:27:00Z</dcterms:created>
  <dcterms:modified xsi:type="dcterms:W3CDTF">2024-02-03T15:27:00Z</dcterms:modified>
</cp:coreProperties>
</file>